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Editor</w:t>
      </w:r>
      <w:r>
        <w:t xml:space="preserve"> </w:t>
      </w:r>
      <w:r>
        <w:t xml:space="preserve">in</w:t>
      </w:r>
      <w:r>
        <w:t xml:space="preserve"> </w:t>
      </w:r>
      <w:r>
        <w:t xml:space="preserve">Canada</w:t>
      </w:r>
      <w:r>
        <w:t xml:space="preserve"> </w:t>
      </w:r>
      <w:r>
        <w:t xml:space="preserve">Toronto</w:t>
      </w:r>
    </w:p>
    <w:bookmarkStart w:id="25" w:name="X047a1286c23a3a80e2a3648751f9b0241687f79"/>
    <w:p>
      <w:pPr>
        <w:pStyle w:val="Heading1"/>
      </w:pPr>
      <w:r>
        <w:t xml:space="preserve">Bridging Cultures and Voices: A Reflection on the Role of an Editor in Canada Toronto</w:t>
      </w:r>
    </w:p>
    <w:p>
      <w:pPr>
        <w:pStyle w:val="FirstParagraph"/>
      </w:pPr>
      <w:r>
        <w:t xml:space="preserve">In the sprawling, vibrant landscape of modern media and publishing, the role of language is paramount. It serves as both a bridge and a barrier, connecting disparate ideas while demanding precision to maintain integrity. In this complex ecosystem, few professions are as pivotal yet often underestimated as that of the</w:t>
      </w:r>
      <w:r>
        <w:t xml:space="preserve"> </w:t>
      </w:r>
      <w:r>
        <w:t xml:space="preserve">Editor</w:t>
      </w:r>
      <w:r>
        <w:t xml:space="preserve">. This reflection explores the nuanced responsibilities, challenges, and profound impact an editor holds within the specific cultural and professional context of</w:t>
      </w:r>
      <w:r>
        <w:t xml:space="preserve"> </w:t>
      </w:r>
      <w:r>
        <w:t xml:space="preserve">Canada Toronto</w:t>
      </w:r>
      <w:r>
        <w:t xml:space="preserve">, a city renowned for its diversity, innovation, and status as a global media hub.</w:t>
      </w:r>
    </w:p>
    <w:bookmarkStart w:id="20" w:name="the-metamorphosis-of-the-editor"/>
    <w:p>
      <w:pPr>
        <w:pStyle w:val="Heading2"/>
      </w:pPr>
      <w:r>
        <w:t xml:space="preserve">The Metamorphosis of the Editor</w:t>
      </w:r>
    </w:p>
    <w:p>
      <w:pPr>
        <w:pStyle w:val="FirstParagraph"/>
      </w:pPr>
      <w:r>
        <w:t xml:space="preserve">To understand the contemporary editor is to discard the archaic image of the solitary figure with a red pen, silently correcting grammar in isolation. Today, an editor acts as a curator, a strategist, and often, a cultural translator. In any professional environment but particularly in one as dynamic as Canada Toronto's media industry—home to major broadcasters like CBC/Radio-Canada and numerous independent publishers—the editor is the gatekeeper of quality. However this gatekeeping is not merely restrictive; it is constructive. An editor refines raw ideas into polished narratives, ensuring that the core message resonates with clarity and impact.</w:t>
      </w:r>
    </w:p>
    <w:p>
      <w:pPr>
        <w:pStyle w:val="BodyText"/>
      </w:pPr>
      <w:r>
        <w:t xml:space="preserve">This role requires a delicate balance between preservation and enhancement. The editor must respect the author's unique voice while imposing structure and coherence. In Canada Toronto, where bilingualism (English and French) is not just a legal requirement but a social reality, this balancing act takes on added dimensions. An editor operating here must often navigate the interplay between English-speaking audiences in downtown corporate hubs and Francophone communities in surrounding areas like Ottawa or Montreal, ensuring that content remains accessible without losing its cultural specificity.</w:t>
      </w:r>
    </w:p>
    <w:bookmarkEnd w:id="20"/>
    <w:bookmarkStart w:id="21" w:name="Xca536a61cbc3ccb0e6dce56ff8c8dae6bbe247c"/>
    <w:p>
      <w:pPr>
        <w:pStyle w:val="Heading2"/>
      </w:pPr>
      <w:r>
        <w:t xml:space="preserve">The Cultural Crucible: Canada Toronto as a Context</w:t>
      </w:r>
    </w:p>
    <w:p>
      <w:pPr>
        <w:pStyle w:val="FirstParagraph"/>
      </w:pPr>
      <w:r>
        <w:t xml:space="preserve">Toronto is frequently cited as one of the most multicultural cities on the planet. With a significant immigrant population, it serves as a microcosm of global discourse. For an editor in this region, understanding cultural nuance is not optional; it is essential. The term "Editor" in Canada Toronto implies more than just grammatical correctness; it demands cultural competency.</w:t>
      </w:r>
    </w:p>
    <w:p>
      <w:pPr>
        <w:pStyle w:val="BodyText"/>
      </w:pPr>
      <w:r>
        <w:t xml:space="preserve">An editor must be vigilant against unconscious bias and ensure that representations of diverse communities are accurate, respectful, and inclusive. This involves recognizing idioms, slang, and references that may not translate well across cultures. For instance, a sports metaphor prevalent in American English might fall flat or confuse readers from other backgrounds. The Canadian context adds another layer: the distinct Canadian identity which often rejects overt nationalism in favor of a more polite, understated tone compared to its southern neighbor. An editor must capture this subtle "Canadiana," distinguishing it from general Western tropes.</w:t>
      </w:r>
    </w:p>
    <w:p>
      <w:pPr>
        <w:pStyle w:val="BodyText"/>
      </w:pPr>
      <w:r>
        <w:t xml:space="preserve">Furthermore, the fast-paced nature of news cycles in Canada Toronto requires editors to make split-second decisions about relevance and sensitivity. When major international events occur, the local editorial desk must contextualize global headlines for a local audience that is itself global in outlook. The editor serves as this contextualizer, weaving together threadsof international significance with local relevance.</w:t>
      </w:r>
    </w:p>
    <w:bookmarkEnd w:id="21"/>
    <w:bookmarkStart w:id="22" w:name="X24231df4cfbc360c69def952a5e7e75e4b197c2"/>
    <w:p>
      <w:pPr>
        <w:pStyle w:val="Heading2"/>
      </w:pPr>
      <w:r>
        <w:t xml:space="preserve">The Digital Imperative and Technological Adaptation</w:t>
      </w:r>
    </w:p>
    <w:p>
      <w:pPr>
        <w:pStyle w:val="FirstParagraph"/>
      </w:pPr>
      <w:r>
        <w:t xml:space="preserve">In recent years, the definition of an editor has expanded to include digital literacy. In Canada Toronto's thriving tech sector, where startups and media companies converge, the traditional print editor must also become a digital strategist. SEO (Search Engine Optimization) keywords, meta descriptions, headline optimization for social media engagement, and understanding multimedia integration are now part of the editorial toolkit.</w:t>
      </w:r>
    </w:p>
    <w:p>
      <w:pPr>
        <w:pStyle w:val="BodyText"/>
      </w:pPr>
      <w:r>
        <w:t xml:space="preserve">This shift does not diminish the importance of language; rather, it amplifies its reach. An editor in this sphere ensures that content is not only well-written but also discoverable. They must understand algorithms without sacrificing journalistic integrity or literary quality. This dual focus presents a unique challenge: maintaining high standards of prose while catering to the fragmented attention spans of digital consumers. The reflection here is on adaptability—the editor who succeeds in Canada Toronto is one who embraces technology as a partner in storytelling rather than viewing it as an adversary to traditional publishing.</w:t>
      </w:r>
    </w:p>
    <w:bookmarkEnd w:id="22"/>
    <w:bookmarkStart w:id="23" w:name="Xb8823f29173657258bd856ba4c5fa7b39bcea10"/>
    <w:p>
      <w:pPr>
        <w:pStyle w:val="Heading2"/>
      </w:pPr>
      <w:r>
        <w:t xml:space="preserve">Mental Resilience and Ethical Responsibility</w:t>
      </w:r>
    </w:p>
    <w:p>
      <w:pPr>
        <w:pStyle w:val="FirstParagraph"/>
      </w:pPr>
      <w:r>
        <w:t xml:space="preserve">The emotional toll of editing cannot be overlooked. Editors are often the first line of defense against misinformation, hate speech, and defamation. In a city like Canada Toronto, where social tensions can flare up quickly due to political polarization or cultural misunderstandings, editors bear significant ethical responsibility. They must possess the mental resilience to handle difficult subjects and the ethical fortitude to make hard calls about what should be published.</w:t>
      </w:r>
    </w:p>
    <w:p>
      <w:pPr>
        <w:pStyle w:val="BodyText"/>
      </w:pPr>
      <w:r>
        <w:t xml:space="preserve">This aspect of the role is deeply reflective. It forces one to consider: What is our duty as custodians of information? The answer lies in transparency and fairness. An editor must ensure that multiple viewpoints are represented fairly, especially in contentious debates. This democratic function of editing is crucial for a healthy society, reinforcing the idea that truth emerges from rigorous debate and careful scrutiny.</w:t>
      </w:r>
    </w:p>
    <w:bookmarkEnd w:id="23"/>
    <w:bookmarkStart w:id="24" w:name="conclusion"/>
    <w:p>
      <w:pPr>
        <w:pStyle w:val="Heading2"/>
      </w:pPr>
      <w:r>
        <w:t xml:space="preserve">Conclusion</w:t>
      </w:r>
    </w:p>
    <w:p>
      <w:pPr>
        <w:pStyle w:val="FirstParagraph"/>
      </w:pPr>
      <w:r>
        <w:t xml:space="preserve">In conclusion, the role of an Editor in Canada Toronto is multifaceted and indispensable. It transcends mere proofreading to encompass cultural curation, digital strategy, and ethical stewardship. The editor acts as a vital link between diverse voices within the multicultural fabric of Toronto and the wider world. By refining language with precision, respecting cultural nuances, adapting to technological changes, upholding ethical standards, an editor ensures that information remains a tool for connection rather than division.</w:t>
      </w:r>
    </w:p>
    <w:p>
      <w:pPr>
        <w:pStyle w:val="BodyText"/>
      </w:pPr>
      <w:r>
        <w:t xml:space="preserve">As we look to the future, the demand for skilled editors who can navigate these complexities will only grow. The identity of the editor continues to evolve, but its core purpose remains unchanged: to give voice clarity and truth its due respect. In the bustling heart of Canada Toronto, this work is not just a job; it is a contribution to the ongoing narrative of one of the world's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an Editor in Canada Toronto</dc:title>
  <dc:creator/>
  <dc:language>en</dc:language>
  <cp:keywords/>
  <dcterms:created xsi:type="dcterms:W3CDTF">2026-07-29T14:11:53Z</dcterms:created>
  <dcterms:modified xsi:type="dcterms:W3CDTF">2026-07-29T14:11:53Z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