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Editors</w:t>
      </w:r>
      <w:r>
        <w:t xml:space="preserve"> </w:t>
      </w:r>
      <w:r>
        <w:t xml:space="preserve">in</w:t>
      </w:r>
      <w:r>
        <w:t xml:space="preserve"> </w:t>
      </w:r>
      <w:r>
        <w:t xml:space="preserve">Chile,</w:t>
      </w:r>
      <w:r>
        <w:t xml:space="preserve"> </w:t>
      </w:r>
      <w:r>
        <w:t xml:space="preserve">Santiago</w:t>
      </w:r>
    </w:p>
    <w:bookmarkStart w:id="26" w:name="a-digital-and-cultural-crossroads"/>
    <w:p>
      <w:pPr>
        <w:pStyle w:val="Heading1"/>
      </w:pPr>
      <w:r>
        <w:t xml:space="preserve">A Digital and Cultural Crossroads:</w:t>
      </w:r>
    </w:p>
    <w:bookmarkStart w:id="20" w:name="X1f2f6ec5b5f43f51de7aadf2722b1fdc0fbcb3c"/>
    <w:p>
      <w:pPr>
        <w:pStyle w:val="Heading2"/>
      </w:pPr>
      <w:r>
        <w:t xml:space="preserve">Reflecting on the Role of the Editor in Santiago, Chile</w:t>
      </w:r>
    </w:p>
    <w:p>
      <w:pPr>
        <w:pStyle w:val="FirstParagraph"/>
      </w:pPr>
      <w:r>
        <w:t xml:space="preserve">The concept of an "Editor" is often reduced to a mere technical function within the modern digital landscape—a piece of software that facilitates text entry or content curation. However, when viewed through the cultural and historical lens of</w:t>
      </w:r>
      <w:r>
        <w:t xml:space="preserve"> </w:t>
      </w:r>
      <w:r>
        <w:rPr>
          <w:bCs/>
          <w:b/>
        </w:rPr>
        <w:t xml:space="preserve">Chile, Santiago</w:t>
      </w:r>
      <w:r>
        <w:t xml:space="preserve">, this role transcends simple utility. To understand the editor in this specific geographic and social context is to engage with a complex tapestry of political history, linguistic identity, and technological democratization. This reflection paper explores how the role of the editor—both as a human professional and as a digital interface—has evolved within</w:t>
      </w:r>
      <w:r>
        <w:t xml:space="preserve"> </w:t>
      </w:r>
      <w:r>
        <w:rPr>
          <w:bCs/>
          <w:b/>
        </w:rPr>
        <w:t xml:space="preserve">Chile Santiago</w:t>
      </w:r>
      <w:r>
        <w:t xml:space="preserve">, serving not just as a tool for creation, but as an arbiter of truth in one of Latin America’s most dynamic journalistic environments.</w:t>
      </w:r>
    </w:p>
    <w:bookmarkEnd w:id="20"/>
    <w:bookmarkStart w:id="21" w:name="Xd577f37439c02c053074a15914263b78dcef919"/>
    <w:p>
      <w:pPr>
        <w:pStyle w:val="Heading2"/>
      </w:pPr>
      <w:r>
        <w:t xml:space="preserve">The Historical Weight of Editorial Responsibility</w:t>
      </w:r>
    </w:p>
    <w:p>
      <w:pPr>
        <w:pStyle w:val="FirstParagraph"/>
      </w:pPr>
      <w:r>
        <w:t xml:space="preserve">To write about editors in</w:t>
      </w:r>
      <w:r>
        <w:t xml:space="preserve"> </w:t>
      </w:r>
      <w:r>
        <w:rPr>
          <w:bCs/>
          <w:b/>
        </w:rPr>
        <w:t xml:space="preserve">Santiago de Chile</w:t>
      </w:r>
      <w:r>
        <w:t xml:space="preserve">, one must first acknowledge the city’s tumultuous history.</w:t>
      </w:r>
      <w:r>
        <w:t xml:space="preserve"> </w:t>
      </w:r>
      <w:r>
        <w:rPr>
          <w:bCs/>
          <w:b/>
        </w:rPr>
        <w:t xml:space="preserve">Chile Santiago</w:t>
      </w:r>
      <w:r>
        <w:t xml:space="preserve"> </w:t>
      </w:r>
      <w:r>
        <w:t xml:space="preserve">has long been the political and cultural heart of a nation that experienced profound upheaval, particularly during the mid-20th century. In this context, traditional print editors were not merely curators of style or grammar; they were gatekeepers of information during times of intense censorship and authoritarian rule. The editor in</w:t>
      </w:r>
      <w:r>
        <w:t xml:space="preserve"> </w:t>
      </w:r>
      <w:r>
        <w:rPr>
          <w:bCs/>
          <w:b/>
        </w:rPr>
        <w:t xml:space="preserve">Chile Santiago</w:t>
      </w:r>
      <w:r>
        <w:t xml:space="preserve"> </w:t>
      </w:r>
      <w:r>
        <w:t xml:space="preserve">historically carried a heavy moral burden, making split-second decisions about what could be published and what had to be silenced. This legacy creates a unique baseline for understanding the editorial profession today. There is an inherent respect, and often suspicion, toward those who hold the power of publication. Consequently, modern editors in</w:t>
      </w:r>
      <w:r>
        <w:t xml:space="preserve"> </w:t>
      </w:r>
      <w:r>
        <w:rPr>
          <w:bCs/>
          <w:b/>
        </w:rPr>
        <w:t xml:space="preserve">Chile Santiago</w:t>
      </w:r>
      <w:r>
        <w:t xml:space="preserve"> </w:t>
      </w:r>
      <w:r>
        <w:t xml:space="preserve">are constantly navigating the tension between historical trauma and contemporary press freedom.</w:t>
      </w:r>
    </w:p>
    <w:bookmarkEnd w:id="21"/>
    <w:bookmarkStart w:id="22" w:name="X43b1585e82d20c3a99b363b9b4bd48300c78bd8"/>
    <w:p>
      <w:pPr>
        <w:pStyle w:val="Heading2"/>
      </w:pPr>
      <w:r>
        <w:t xml:space="preserve">The Linguistic Identity: Spanish with a Chilean Soul</w:t>
      </w:r>
    </w:p>
    <w:p>
      <w:pPr>
        <w:pStyle w:val="FirstParagraph"/>
      </w:pPr>
      <w:r>
        <w:t xml:space="preserve">A critical aspect of any editor working in</w:t>
      </w:r>
      <w:r>
        <w:t xml:space="preserve"> </w:t>
      </w:r>
      <w:r>
        <w:rPr>
          <w:bCs/>
          <w:b/>
        </w:rPr>
        <w:t xml:space="preserve">Santiago, Chile</w:t>
      </w:r>
      <w:r>
        <w:t xml:space="preserve">, is the management of language. The Spanish spoken and written in</w:t>
      </w:r>
      <w:r>
        <w:t xml:space="preserve"> </w:t>
      </w:r>
      <w:r>
        <w:rPr>
          <w:bCs/>
          <w:b/>
        </w:rPr>
        <w:t xml:space="preserve">Chile Santiago</w:t>
      </w:r>
      <w:r>
        <w:t xml:space="preserve"> </w:t>
      </w:r>
      <w:r>
        <w:t xml:space="preserve">possesses distinct characteristics that differ significantly from the "neutral" or "Castilian" Spanish often used as a standard in international publishing tools. Editors here must act as cultural linguists, balancing global accessibility with local authenticity. They grapple with the use of specific Chilean slang (</w:t>
      </w:r>
      <w:r>
        <w:rPr>
          <w:iCs/>
          <w:i/>
        </w:rPr>
        <w:t xml:space="preserve">chilenismos</w:t>
      </w:r>
      <w:r>
        <w:t xml:space="preserve">) such as</w:t>
      </w:r>
      <w:r>
        <w:t xml:space="preserve"> </w:t>
      </w:r>
      <w:r>
        <w:rPr>
          <w:iCs/>
          <w:i/>
        </w:rPr>
        <w:t xml:space="preserve">cachai</w:t>
      </w:r>
      <w:r>
        <w:t xml:space="preserve">,</w:t>
      </w:r>
      <w:r>
        <w:t xml:space="preserve"> </w:t>
      </w:r>
      <w:r>
        <w:rPr>
          <w:iCs/>
          <w:i/>
        </w:rPr>
        <w:t xml:space="preserve">al tiro</w:t>
      </w:r>
      <w:r>
        <w:t xml:space="preserve">, and</w:t>
      </w:r>
      <w:r>
        <w:t xml:space="preserve"> </w:t>
      </w:r>
      <w:r>
        <w:rPr>
          <w:rStyle w:val="VerbatimChar"/>
        </w:rPr>
        <w:t xml:space="preserve">weón</w:t>
      </w:r>
      <w:r>
        <w:t xml:space="preserve">. While an automated editing tool might flag these terms as errors or informalities, a human editor in this region understands that their inclusion is vital for authentic storytelling.</w:t>
      </w:r>
    </w:p>
    <w:p>
      <w:pPr>
        <w:pStyle w:val="BodyText"/>
      </w:pPr>
      <w:r>
        <w:t xml:space="preserve">This linguistic nuance highlights the limitations of generic digital editors. In</w:t>
      </w:r>
      <w:r>
        <w:t xml:space="preserve"> </w:t>
      </w:r>
      <w:r>
        <w:rPr>
          <w:bCs/>
          <w:b/>
        </w:rPr>
        <w:t xml:space="preserve">Chile Santiago</w:t>
      </w:r>
      <w:r>
        <w:t xml:space="preserve">, the editor serves as a bridge between local identity and international reach. The reflection here is one of adaptation: how does one maintain the integrity of Chilean Spanish while ensuring that content produced in</w:t>
      </w:r>
      <w:r>
        <w:t xml:space="preserve"> </w:t>
      </w:r>
      <w:r>
        <w:rPr>
          <w:bCs/>
          <w:b/>
        </w:rPr>
        <w:t xml:space="preserve">Santiago</w:t>
      </w:r>
      <w:r>
        <w:t xml:space="preserve"> </w:t>
      </w:r>
      <w:r>
        <w:t xml:space="preserve">is understood globally? This requires an editor who is not just grammatically proficient but culturally sensitive, recognizing that language in</w:t>
      </w:r>
      <w:r>
        <w:t xml:space="preserve"> </w:t>
      </w:r>
      <w:r>
        <w:rPr>
          <w:bCs/>
          <w:b/>
        </w:rPr>
        <w:t xml:space="preserve">Chile Santiago</w:t>
      </w:r>
      <w:r>
        <w:t xml:space="preserve"> </w:t>
      </w:r>
      <w:r>
        <w:t xml:space="preserve">is a marker of social class, regional identity, and political stance.</w:t>
      </w:r>
    </w:p>
    <w:bookmarkEnd w:id="22"/>
    <w:bookmarkStart w:id="23" w:name="X3d54a0a4b2a2f688295d1f7e32cecde56dd6040"/>
    <w:p>
      <w:pPr>
        <w:pStyle w:val="Heading2"/>
      </w:pPr>
      <w:r>
        <w:t xml:space="preserve">The Digital Transformation and the Democratization of Voice</w:t>
      </w:r>
    </w:p>
    <w:p>
      <w:pPr>
        <w:pStyle w:val="FirstParagraph"/>
      </w:pPr>
      <w:r>
        <w:t xml:space="preserve">In recent decades, the landscape of editing in</w:t>
      </w:r>
      <w:r>
        <w:t xml:space="preserve"> </w:t>
      </w:r>
      <w:r>
        <w:rPr>
          <w:bCs/>
          <w:b/>
        </w:rPr>
        <w:t xml:space="preserve">Santiago de Chile</w:t>
      </w:r>
      <w:r>
        <w:t xml:space="preserve"> </w:t>
      </w:r>
      <w:r>
        <w:t xml:space="preserve">has been radically transformed by digital technology. The rise of blogs, online news portals (such as Pulso, T13, or La Tercera’s digital arms), and social media platforms has democratized content creation. In this new era, the definition of an "Editor" has expanded. It is no longer confined to a newsroom in downtown Santiago; it is now found in every smartphone used by a citizen in Providencia or La Florida.</w:t>
      </w:r>
    </w:p>
    <w:p>
      <w:pPr>
        <w:pStyle w:val="BodyText"/>
      </w:pPr>
      <w:r>
        <w:t xml:space="preserve">This democratization presents both opportunities and challenges for</w:t>
      </w:r>
      <w:r>
        <w:t xml:space="preserve"> </w:t>
      </w:r>
      <w:r>
        <w:rPr>
          <w:bCs/>
          <w:b/>
        </w:rPr>
        <w:t xml:space="preserve">Chile Santiago</w:t>
      </w:r>
      <w:r>
        <w:t xml:space="preserve">. On one hand, it allows for diverse voices to be heard, breaking the monopoly that traditional media once held. On the other hand, it has led to an explosion of misinformation. Here, the role of the editor becomes critical as a validator of truth. In</w:t>
      </w:r>
      <w:r>
        <w:t xml:space="preserve"> </w:t>
      </w:r>
      <w:r>
        <w:rPr>
          <w:bCs/>
          <w:b/>
        </w:rPr>
        <w:t xml:space="preserve">Santiago</w:t>
      </w:r>
      <w:r>
        <w:t xml:space="preserve">, where political polarization can be high during election cycles or social unrest (such as those seen in recent years), editors serve as filters against fake news. The digital editor must possess rigorous fact-checking skills, often working at a speed that traditional print editors never had to match. This shift demands a new kind of resilience and ethical clarity from those who edit content for Chilean audiences.</w:t>
      </w:r>
    </w:p>
    <w:bookmarkEnd w:id="23"/>
    <w:bookmarkStart w:id="24" w:name="Xe5a0c89bb0f77ef61ff3aba07e76feefa645dd7"/>
    <w:p>
      <w:pPr>
        <w:pStyle w:val="Heading2"/>
      </w:pPr>
      <w:r>
        <w:t xml:space="preserve">The Editor as a Social Agent in</w:t>
      </w:r>
      <w:r>
        <w:t xml:space="preserve"> </w:t>
      </w:r>
      <w:r>
        <w:rPr>
          <w:bCs/>
          <w:b/>
        </w:rPr>
        <w:t xml:space="preserve">Chile Santiago</w:t>
      </w:r>
    </w:p>
    <w:p>
      <w:pPr>
        <w:pStyle w:val="FirstParagraph"/>
      </w:pPr>
      <w:r>
        <w:t xml:space="preserve">Beyond language and technology, the editor in</w:t>
      </w:r>
      <w:r>
        <w:t xml:space="preserve"> </w:t>
      </w:r>
      <w:r>
        <w:rPr>
          <w:bCs/>
          <w:b/>
        </w:rPr>
        <w:t xml:space="preserve">Santiago, Chile</w:t>
      </w:r>
      <w:r>
        <w:t xml:space="preserve">, often acts as a social agent. Journalism and publishing in this region are deeply intertwined with social justice issues. Editors frequently decide how to frame stories regarding indigenous rights (particularly concerning the Mapuche people), economic inequality, and environmental crises like water scarcity or forest fires.</w:t>
      </w:r>
    </w:p>
    <w:p>
      <w:pPr>
        <w:pStyle w:val="BodyText"/>
      </w:pPr>
      <w:r>
        <w:t xml:space="preserve">Reflecting on the editor's role in</w:t>
      </w:r>
      <w:r>
        <w:t xml:space="preserve"> </w:t>
      </w:r>
      <w:r>
        <w:rPr>
          <w:bCs/>
          <w:b/>
        </w:rPr>
        <w:t xml:space="preserve">Chile Santiago</w:t>
      </w:r>
      <w:r>
        <w:t xml:space="preserve">, one sees that they are shaping public discourse. The choice of headlines, images, and narratives directly influences how society perceives these critical issues. For instance, an editor might choose to highlight human-interest stories within broader political movements occurring in the capital. This editorial choice reflects a value system—one that prioritizes empathy and narrative depth over sensationalism. In</w:t>
      </w:r>
      <w:r>
        <w:t xml:space="preserve"> </w:t>
      </w:r>
      <w:r>
        <w:rPr>
          <w:bCs/>
          <w:b/>
        </w:rPr>
        <w:t xml:space="preserve">Chile Santiago</w:t>
      </w:r>
      <w:r>
        <w:t xml:space="preserve">, the editor is therefore a curator of social memory, deciding which events are remembered and how they are interpreted by future generations.</w:t>
      </w:r>
    </w:p>
    <w:bookmarkEnd w:id="24"/>
    <w:bookmarkStart w:id="25" w:name="X3b4077b35900298d961f993451e6c60dbac60a7"/>
    <w:p>
      <w:pPr>
        <w:pStyle w:val="Heading2"/>
      </w:pPr>
      <w:r>
        <w:t xml:space="preserve">Conclusion: The Enduring Relevance of Human Judgment</w:t>
      </w:r>
    </w:p>
    <w:p>
      <w:pPr>
        <w:pStyle w:val="FirstParagraph"/>
      </w:pPr>
      <w:r>
        <w:t xml:space="preserve">In conclusion, the reflection on editors in</w:t>
      </w:r>
      <w:r>
        <w:t xml:space="preserve"> </w:t>
      </w:r>
      <w:r>
        <w:rPr>
          <w:bCs/>
          <w:b/>
        </w:rPr>
        <w:t xml:space="preserve">Santiago de Chile</w:t>
      </w:r>
      <w:r>
        <w:t xml:space="preserve"> </w:t>
      </w:r>
      <w:r>
        <w:t xml:space="preserve">reveals a profession that is far more complex than its technical definition suggests. It is a role steeped in history, nuanced by language, challenged by technology, and charged with social responsibility. The editor in</w:t>
      </w:r>
      <w:r>
        <w:t xml:space="preserve"> </w:t>
      </w:r>
      <w:r>
        <w:rPr>
          <w:bCs/>
          <w:b/>
        </w:rPr>
        <w:t xml:space="preserve">Chile Santiago</w:t>
      </w:r>
      <w:r>
        <w:t xml:space="preserve"> </w:t>
      </w:r>
      <w:r>
        <w:t xml:space="preserve">stands at the intersection of tradition and innovation. They are tasked with preserving the integrity of Chilean Spanish while adapting to global digital standards; they are required to honor the painful past of censorship while advocating for open dialogue in a vibrant democracy.</w:t>
      </w:r>
    </w:p>
    <w:p>
      <w:pPr>
        <w:pStyle w:val="BodyText"/>
      </w:pPr>
      <w:r>
        <w:t xml:space="preserve">As we look to the future, it is clear that neither AI nor automated tools can fully replace the human editor in this context. The specific cultural codes, political sensitivities, and linguistic quirks of</w:t>
      </w:r>
      <w:r>
        <w:t xml:space="preserve"> </w:t>
      </w:r>
      <w:r>
        <w:rPr>
          <w:bCs/>
          <w:b/>
        </w:rPr>
        <w:t xml:space="preserve">Santiago</w:t>
      </w:r>
      <w:r>
        <w:t xml:space="preserve"> </w:t>
      </w:r>
      <w:r>
        <w:t xml:space="preserve">require a human touch. The editor remains essential as a moral compass and a cultural interpreter in</w:t>
      </w:r>
      <w:r>
        <w:t xml:space="preserve"> </w:t>
      </w:r>
      <w:r>
        <w:rPr>
          <w:bCs/>
          <w:b/>
        </w:rPr>
        <w:t xml:space="preserve">Chile Santiago</w:t>
      </w:r>
      <w:r>
        <w:t xml:space="preserve">. Their work ensures that amidst the noise of digital information, there remains clarity, truth, and authentic voice. Thus, the editor in</w:t>
      </w:r>
      <w:r>
        <w:t xml:space="preserve"> </w:t>
      </w:r>
      <w:r>
        <w:rPr>
          <w:bCs/>
          <w:b/>
        </w:rPr>
        <w:t xml:space="preserve">Chile Santiago</w:t>
      </w:r>
      <w:r>
        <w:t xml:space="preserve"> </w:t>
      </w:r>
      <w:r>
        <w:t xml:space="preserve">is not just a worker; they are a guardian of civic discourse and cultural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Editors in Chile, Santiago</dc:title>
  <dc:creator/>
  <cp:keywords/>
  <dcterms:created xsi:type="dcterms:W3CDTF">2026-07-29T13:34:48Z</dcterms:created>
  <dcterms:modified xsi:type="dcterms:W3CDTF">2026-07-29T13:34:48Z</dcterms:modified>
</cp:coreProperties>
</file>

<file path=docProps/custom.xml><?xml version="1.0" encoding="utf-8"?>
<Properties xmlns="http://schemas.openxmlformats.org/officeDocument/2006/custom-properties" xmlns:vt="http://schemas.openxmlformats.org/officeDocument/2006/docPropsVTypes"/>
</file>