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633c879930a5905648f8eb9400d55e634c134f"/>
    <w:p>
      <w:pPr>
        <w:pStyle w:val="Heading1"/>
      </w:pPr>
      <w:r>
        <w:t xml:space="preserve">Reflection Paper on the Role of Editor in Colombia Medellín</w:t>
      </w:r>
    </w:p>
    <w:p>
      <w:pPr>
        <w:pStyle w:val="FirstParagraph"/>
      </w:pPr>
      <w:r>
        <w:t xml:space="preserve">Date: May 24, 2024 | Topic: Professional Development and Media Ethics in a Regional Context</w:t>
      </w:r>
    </w:p>
    <w:p>
      <w:pPr>
        <w:pStyle w:val="BodyText"/>
      </w:pPr>
      <w:r>
        <w:t xml:space="preserve">The evolution of media and publishing is never merely about technology; it is fundamentally about the human connection between the author, the content, and the audience. In this reflection paper, I seek to explore the multifaceted role of an</w:t>
      </w:r>
      <w:r>
        <w:t xml:space="preserve"> </w:t>
      </w:r>
      <w:r>
        <w:rPr>
          <w:bCs/>
          <w:b/>
        </w:rPr>
        <w:t xml:space="preserve">Editor</w:t>
      </w:r>
      <w:r>
        <w:t xml:space="preserve">, not as a generic abstract concept, but specifically situated within the vibrant, complex cultural landscape of</w:t>
      </w:r>
      <w:r>
        <w:t xml:space="preserve"> </w:t>
      </w:r>
      <w:r>
        <w:rPr>
          <w:bCs/>
          <w:b/>
        </w:rPr>
        <w:t xml:space="preserve">Colombia Medellín</w:t>
      </w:r>
      <w:r>
        <w:t xml:space="preserve">. By examining how these three distinct elements—</w:t>
      </w:r>
      <w:r>
        <w:rPr>
          <w:iCs/>
          <w:i/>
        </w:rPr>
        <w:t xml:space="preserve">Reflection Paper</w:t>
      </w:r>
      <w:r>
        <w:t xml:space="preserve">, Editor, and Colombia Medellín—intersect, we can better understand the unique responsibilities that come with shaping narratives in one of Latin America’s most dynamic cities. This document serves as a critical examination of editorial standards, cultural sensitivity, and professional integrity in this specific geographical context.</w:t>
      </w:r>
    </w:p>
    <w:bookmarkStart w:id="20" w:name="X105f2e22d47835c919f5794e8d93890e755214e"/>
    <w:p>
      <w:pPr>
        <w:pStyle w:val="Heading2"/>
      </w:pPr>
      <w:r>
        <w:t xml:space="preserve">The Definition and Evolution of the Editorial Role</w:t>
      </w:r>
    </w:p>
    <w:p>
      <w:pPr>
        <w:pStyle w:val="FirstParagraph"/>
      </w:pPr>
      <w:r>
        <w:t xml:space="preserve">To begin our reflection, we must first define what it means to be an</w:t>
      </w:r>
      <w:r>
        <w:t xml:space="preserve"> </w:t>
      </w:r>
      <w:r>
        <w:rPr>
          <w:bCs/>
          <w:b/>
        </w:rPr>
        <w:t xml:space="preserve">Editor</w:t>
      </w:r>
      <w:r>
        <w:t xml:space="preserve">. Traditionally, editors were seen as gatekeepers of language—correcting grammar, refining syntax, and ensuring factual accuracy. However, in the modern media landscape, particularly in a city like Medellín that is rapidly transforming into a hub for innovation and technology in Colombia, the role has expanded significantly. An editor today is a curator of truth, a cultural translator, and often a mentor to emerging voices.</w:t>
      </w:r>
    </w:p>
    <w:p>
      <w:pPr>
        <w:pStyle w:val="BodyText"/>
      </w:pPr>
      <w:r>
        <w:t xml:space="preserve">In</w:t>
      </w:r>
      <w:r>
        <w:t xml:space="preserve"> </w:t>
      </w:r>
      <w:r>
        <w:rPr>
          <w:bCs/>
          <w:b/>
        </w:rPr>
        <w:t xml:space="preserve">Colombia Medellín</w:t>
      </w:r>
      <w:r>
        <w:t xml:space="preserve">, the editorial role carries additional weight due to the city’s unique history. Medellín has undergone one of the most remarkable urban transformations in recent history, shifting from an image marred by violence to one celebrated for social innovation, textile industry growth, and cultural renaissance. An editor working in this environment must be acutely aware of historical narratives. They must understand that their work does not exist in a vacuum but contributes to the ongoing story of the city’s recovery and future potential.</w:t>
      </w:r>
    </w:p>
    <w:bookmarkEnd w:id="20"/>
    <w:bookmarkStart w:id="21" w:name="cultural-context-the-medellín-factor"/>
    <w:p>
      <w:pPr>
        <w:pStyle w:val="Heading2"/>
      </w:pPr>
      <w:r>
        <w:t xml:space="preserve">Cultural Context: The Medellín Factor</w:t>
      </w:r>
    </w:p>
    <w:p>
      <w:pPr>
        <w:pStyle w:val="FirstParagraph"/>
      </w:pPr>
      <w:r>
        <w:t xml:space="preserve">The specific mention of</w:t>
      </w:r>
      <w:r>
        <w:t xml:space="preserve"> </w:t>
      </w:r>
      <w:r>
        <w:rPr>
          <w:bCs/>
          <w:b/>
        </w:rPr>
        <w:t xml:space="preserve">Colombia Medellín</w:t>
      </w:r>
      <w:r>
        <w:t xml:space="preserve"> </w:t>
      </w:r>
      <w:r>
        <w:t xml:space="preserve">is crucial because it dictates the tone, style, and ethical framework of editorial work. Medellín is not just a location; it is a mindset. It represents resilience ("De Todo Agüita" culture), innovation in urban mobility with its metro systems, and a profound sense of community often referred to as "Paisa" culture (though this varies across different neighborhoods). An editor operating here must navigate these nuances.</w:t>
      </w:r>
    </w:p>
    <w:p>
      <w:pPr>
        <w:pStyle w:val="BodyText"/>
      </w:pPr>
      <w:r>
        <w:t xml:space="preserve">For instance, when reviewing content for local publications or digital platforms in Medellín, an</w:t>
      </w:r>
      <w:r>
        <w:t xml:space="preserve"> </w:t>
      </w:r>
      <w:r>
        <w:rPr>
          <w:bCs/>
          <w:b/>
        </w:rPr>
        <w:t xml:space="preserve">Editor</w:t>
      </w:r>
      <w:r>
        <w:t xml:space="preserve"> </w:t>
      </w:r>
      <w:r>
        <w:t xml:space="preserve">must balance global standards with local idioms. The language used in Medellín is distinct; it has specific slang, humor, and rhetorical styles that might be misunderstood by external audiences if left unchecked by a knowledgeable editor. Conversely, the editor must also prevent the over-commercialization of local identity. There is a danger in "touristifying" the culture for external consumption. A reflective editorial approach requires asking difficult questions: Are we respecting the source material? Are we amplifying voices that have historically been marginalized in El Poblado or Comuna 13 equally?</w:t>
      </w:r>
    </w:p>
    <w:bookmarkEnd w:id="21"/>
    <w:bookmarkStart w:id="22" w:name="the-ethical-dimension-of-editing"/>
    <w:p>
      <w:pPr>
        <w:pStyle w:val="Heading2"/>
      </w:pPr>
      <w:r>
        <w:t xml:space="preserve">The Ethical Dimension of Editing</w:t>
      </w:r>
    </w:p>
    <w:p>
      <w:pPr>
        <w:pStyle w:val="FirstParagraph"/>
      </w:pPr>
      <w:r>
        <w:t xml:space="preserve">In a</w:t>
      </w:r>
      <w:r>
        <w:t xml:space="preserve"> </w:t>
      </w:r>
      <w:r>
        <w:rPr>
          <w:bCs/>
          <w:b/>
        </w:rPr>
        <w:t xml:space="preserve">Reflection Paper</w:t>
      </w:r>
      <w:r>
        <w:t xml:space="preserve"> </w:t>
      </w:r>
      <w:r>
        <w:t xml:space="preserve">such as this, one must also address the ethical responsibilities inherent in editing. In</w:t>
      </w:r>
      <w:r>
        <w:t xml:space="preserve"> </w:t>
      </w:r>
      <w:r>
        <w:rPr>
          <w:bCs/>
          <w:b/>
        </w:rPr>
        <w:t xml:space="preserve">Colombia Medellín</w:t>
      </w:r>
      <w:r>
        <w:t xml:space="preserve">, media literacy is becoming increasingly important as misinformation spreads through social platforms. The editor serves as the last line of defense against false narratives that could destabilize public discourse.</w:t>
      </w:r>
    </w:p>
    <w:p>
      <w:pPr>
        <w:pStyle w:val="BodyText"/>
      </w:pPr>
      <w:r>
        <w:t xml:space="preserve">The concept of "truth" in journalism and publishing is complex. An editor must verify sources rigorously, not just for accuracy but for context. In a city with a rich oral history tradition, distinguishing between anecdote and fact requires sensitivity and skill. Furthermore, the pressure to produce content quickly in the digital age often conflicts with the careful deliberation required by good editing. The reflective editor understands that speed should never compromise integrity. This is particularly relevant in</w:t>
      </w:r>
      <w:r>
        <w:t xml:space="preserve"> </w:t>
      </w:r>
      <w:r>
        <w:rPr>
          <w:bCs/>
          <w:b/>
        </w:rPr>
        <w:t xml:space="preserve">Colombia Medellín</w:t>
      </w:r>
      <w:r>
        <w:t xml:space="preserve">, where social issues such as inequality, urban displacement, and environmental sustainability are pressing topics that require nuanced editorial handling rather than sensationalism.</w:t>
      </w:r>
    </w:p>
    <w:bookmarkEnd w:id="22"/>
    <w:bookmarkStart w:id="23" w:name="professional-development-and-mentorship"/>
    <w:p>
      <w:pPr>
        <w:pStyle w:val="Heading2"/>
      </w:pPr>
      <w:r>
        <w:t xml:space="preserve">Professional Development and Mentorship</w:t>
      </w:r>
    </w:p>
    <w:p>
      <w:pPr>
        <w:pStyle w:val="FirstParagraph"/>
      </w:pPr>
      <w:r>
        <w:t xml:space="preserve">The role of the editor also extends to mentorship. In</w:t>
      </w:r>
      <w:r>
        <w:t xml:space="preserve"> </w:t>
      </w:r>
      <w:r>
        <w:rPr>
          <w:bCs/>
          <w:b/>
        </w:rPr>
        <w:t xml:space="preserve">Colombia Medellín</w:t>
      </w:r>
      <w:r>
        <w:t xml:space="preserve">, there is a growing generation of writers, journalists, and content creators who are eager to share their stories but may lack technical polish or strategic insight. The editor acts as a guide, helping these emerging talents refine their craft while maintaining their authentic voice.</w:t>
      </w:r>
    </w:p>
    <w:p>
      <w:pPr>
        <w:pStyle w:val="BodyText"/>
      </w:pPr>
      <w:r>
        <w:t xml:space="preserve">This mentorship aspect is vital for the cultural growth of the region. By investing in local talent through editorial guidance, editors contribute to a more diverse and robust literary and media ecosystem in Medellín. It is not enough to simply correct errors; one must inspire confidence and creativity. The</w:t>
      </w:r>
      <w:r>
        <w:t xml:space="preserve"> </w:t>
      </w:r>
      <w:r>
        <w:rPr>
          <w:bCs/>
          <w:b/>
        </w:rPr>
        <w:t xml:space="preserve">Reflection Paper</w:t>
      </w:r>
      <w:r>
        <w:t xml:space="preserve"> </w:t>
      </w:r>
      <w:r>
        <w:t xml:space="preserve">format itself encourages this kind of introspective practice, allowing editors to look back on their decisions, analyze their biases, and improve their methodologies for future projects.</w:t>
      </w:r>
    </w:p>
    <w:bookmarkEnd w:id="23"/>
    <w:bookmarkStart w:id="24" w:name="X3163bdc76971a4264650ed744273e51803496d1"/>
    <w:p>
      <w:pPr>
        <w:pStyle w:val="Heading2"/>
      </w:pPr>
      <w:r>
        <w:t xml:space="preserve">The Impact of Technology on Editorial Work in Medellín</w:t>
      </w:r>
    </w:p>
    <w:p>
      <w:pPr>
        <w:pStyle w:val="FirstParagraph"/>
      </w:pPr>
      <w:r>
        <w:t xml:space="preserve">We cannot discuss the modern editor without addressing technology.</w:t>
      </w:r>
      <w:r>
        <w:t xml:space="preserve"> </w:t>
      </w:r>
      <w:r>
        <w:rPr>
          <w:bCs/>
          <w:b/>
        </w:rPr>
        <w:t xml:space="preserve">Colombia Medellín</w:t>
      </w:r>
      <w:r>
        <w:t xml:space="preserve"> </w:t>
      </w:r>
      <w:r>
        <w:t xml:space="preserve">is increasingly becoming a tech hub, with numerous startups and digital nomad communities settling in the area. This influx brings new tools for editing—AI-assisted proofreading, data visualization software, and collaborative cloud platforms. While these tools enhance efficiency, they also pose risks to the human touch that defines quality editing.</w:t>
      </w:r>
    </w:p>
    <w:p>
      <w:pPr>
        <w:pStyle w:val="BodyText"/>
      </w:pPr>
      <w:r>
        <w:t xml:space="preserve">An editor in this context must be technologically proficient but critically aware of algorithmic biases. They must ensure that technology serves the narrative rather than dictating it. For example, when using automated tools to check readability or sentiment in content targeted at</w:t>
      </w:r>
      <w:r>
        <w:t xml:space="preserve"> </w:t>
      </w:r>
      <w:r>
        <w:rPr>
          <w:bCs/>
          <w:b/>
        </w:rPr>
        <w:t xml:space="preserve">Colombia Medellín</w:t>
      </w:r>
      <w:r>
        <w:t xml:space="preserve">, the editor must recognize that standard algorithms may not understand local cultural nuances or regional dialects. Thus, human oversight remains irreplaceable.</w:t>
      </w:r>
    </w:p>
    <w:bookmarkEnd w:id="24"/>
    <w:bookmarkStart w:id="25" w:name="conclusion-a-synthesis-of-role-and-place"/>
    <w:p>
      <w:pPr>
        <w:pStyle w:val="Heading2"/>
      </w:pPr>
      <w:r>
        <w:t xml:space="preserve">Conclusion: A Synthesis of Role and Place</w:t>
      </w:r>
    </w:p>
    <w:p>
      <w:pPr>
        <w:pStyle w:val="FirstParagraph"/>
      </w:pPr>
      <w:r>
        <w:t xml:space="preserve">In conclusion, the role of an</w:t>
      </w:r>
      <w:r>
        <w:t xml:space="preserve"> </w:t>
      </w:r>
      <w:r>
        <w:rPr>
          <w:bCs/>
          <w:b/>
        </w:rPr>
        <w:t xml:space="preserve">Editor</w:t>
      </w:r>
      <w:r>
        <w:t xml:space="preserve"> </w:t>
      </w:r>
      <w:r>
        <w:t xml:space="preserve">in</w:t>
      </w:r>
      <w:r>
        <w:t xml:space="preserve"> </w:t>
      </w:r>
      <w:r>
        <w:rPr>
          <w:bCs/>
          <w:b/>
        </w:rPr>
        <w:t xml:space="preserve">Colombia Medellín</w:t>
      </w:r>
      <w:r>
        <w:t xml:space="preserve"> </w:t>
      </w:r>
      <w:r>
        <w:t xml:space="preserve">is a dynamic blend of linguistic precision, cultural sensitivity, ethical vigilance, and technological adaptability. This</w:t>
      </w:r>
      <w:r>
        <w:t xml:space="preserve"> </w:t>
      </w:r>
      <w:r>
        <w:rPr>
          <w:bCs/>
          <w:b/>
        </w:rPr>
        <w:t xml:space="preserve">Reflection Paper</w:t>
      </w:r>
      <w:r>
        <w:t xml:space="preserve"> </w:t>
      </w:r>
      <w:r>
        <w:t xml:space="preserve">has highlighted that editing is not merely a post-production task but a foundational element of societal discourse. In a city like Medellín, which stands as a testament to the power of transformation and community rebuilding, editors play a pivotal role in shaping how this narrative is told both internally and externally.</w:t>
      </w:r>
    </w:p>
    <w:p>
      <w:pPr>
        <w:pStyle w:val="BodyText"/>
      </w:pPr>
      <w:r>
        <w:t xml:space="preserve">As we move forward, it is essential for editors to remain reflective practitioners—constantly questioning their methods, engaging with their communities in</w:t>
      </w:r>
      <w:r>
        <w:t xml:space="preserve"> </w:t>
      </w:r>
      <w:r>
        <w:rPr>
          <w:bCs/>
          <w:b/>
        </w:rPr>
        <w:t xml:space="preserve">Colombia Medellín</w:t>
      </w:r>
      <w:r>
        <w:t xml:space="preserve">, and upholding the highest standards of truth and integrity. By doing so, they not only improve individual pieces of content but also contribute to the broader cultural and intellectual development of the region. The editor is thus not just a critic but a builder, constructing bridges between ideas, people, and places in one of Latin America’s most fascinating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2026-07-29T18:58:32Z</dcterms:created>
  <dcterms:modified xsi:type="dcterms:W3CDTF">2026-07-29T18:58:32Z</dcterms:modified>
</cp:coreProperties>
</file>

<file path=docProps/custom.xml><?xml version="1.0" encoding="utf-8"?>
<Properties xmlns="http://schemas.openxmlformats.org/officeDocument/2006/custom-properties" xmlns:vt="http://schemas.openxmlformats.org/officeDocument/2006/docPropsVTypes"/>
</file>