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p>
    <w:bookmarkStart w:id="25" w:name="X5a752036ac4151de6eb2c18d4674b40aae77cbb"/>
    <w:p>
      <w:pPr>
        <w:pStyle w:val="Heading1"/>
      </w:pPr>
      <w:r>
        <w:t xml:space="preserve">Reflection Paper: The Role and Impact of an Editor in the Democratic Republic of Congo, Kinshasa</w:t>
      </w:r>
    </w:p>
    <w:p>
      <w:pPr>
        <w:pStyle w:val="FirstParagraph"/>
      </w:pPr>
      <w:r>
        <w:rPr>
          <w:bCs/>
          <w:b/>
        </w:rPr>
        <w:t xml:space="preserve">Date:</w:t>
      </w:r>
    </w:p>
    <w:p>
      <w:pPr>
        <w:pStyle w:val="BodyText"/>
      </w:pPr>
      <w:r>
        <w:rPr>
          <w:bCs/>
          <w:b/>
        </w:rPr>
        <w:t xml:space="preserve">Audience:</w:t>
      </w:r>
    </w:p>
    <w:p>
      <w:pPr>
        <w:pStyle w:val="BodyText"/>
      </w:pPr>
      <w:r>
        <w:t xml:space="preserve">In the vibrant, chaotic, and deeply resilient capital city of Kinshasa, located in the heart of the Democratic Republic of Congo (DR Congo), media serves as more than just a source of information; it acts as a lifeline for social cohesion and political accountability. Within this complex ecosystem, the role of an</w:t>
      </w:r>
      <w:r>
        <w:t xml:space="preserve"> </w:t>
      </w:r>
      <w:r>
        <w:rPr>
          <w:bCs/>
          <w:b/>
        </w:rPr>
        <w:t xml:space="preserve">Editor</w:t>
      </w:r>
      <w:r>
        <w:t xml:space="preserve"> </w:t>
      </w:r>
      <w:r>
        <w:t xml:space="preserve">transcends traditional proofreading and layout duties. To work as an editor in Kinshasa is to engage in a profound act of cultural translation, ethical navigation, and historical preservation. This reflection paper explores the multifaceted responsibilities of an editor operating within the unique socio-political landscape of DR Congo Kinshasa, examining how this role shapes public discourse amidst challenges such as digital fragmentation, linguistic diversity, and political volatility.</w:t>
      </w:r>
    </w:p>
    <w:bookmarkStart w:id="20" w:name="X3615d8745318a1ac39ad6f5c0381ca43e23a3f4"/>
    <w:p>
      <w:pPr>
        <w:pStyle w:val="Heading2"/>
      </w:pPr>
      <w:r>
        <w:t xml:space="preserve">The Linguistic Crucible: Navigating Multiple Languages</w:t>
      </w:r>
    </w:p>
    <w:p>
      <w:pPr>
        <w:pStyle w:val="FirstParagraph"/>
      </w:pPr>
      <w:r>
        <w:t xml:space="preserve">Kinshasa is not merely a city; it is a linguistic melting pot. While French remains the official language of administration and formal journalism due to the country's colonial history, the daily reality on the streets is dominated by Lingala, Swahili, Tshiluba, and Kikongo. An editor working in Kinshasa must possess not only fluency in these languages but also a deep understanding of their socio-political nuances. When an article is drafted in standard French for a national newspaper or an online platform like</w:t>
      </w:r>
      <w:r>
        <w:t xml:space="preserve"> </w:t>
      </w:r>
      <w:r>
        <w:rPr>
          <w:iCs/>
          <w:i/>
        </w:rPr>
        <w:t xml:space="preserve">Actualité.cd</w:t>
      </w:r>
      <w:r>
        <w:t xml:space="preserve"> </w:t>
      </w:r>
      <w:r>
        <w:t xml:space="preserve">or</w:t>
      </w:r>
      <w:r>
        <w:t xml:space="preserve"> </w:t>
      </w:r>
      <w:r>
        <w:rPr>
          <w:iCs/>
          <w:i/>
        </w:rPr>
        <w:t xml:space="preserve">Radio Okapi</w:t>
      </w:r>
      <w:r>
        <w:t xml:space="preserve">, the editor’s task is to ensure that the message remains accessible without losing its intellectual rigor.</w:t>
      </w:r>
    </w:p>
    <w:p>
      <w:pPr>
        <w:pStyle w:val="BodyText"/>
      </w:pPr>
      <w:r>
        <w:t xml:space="preserve">This process involves more than simple translation; it requires cultural contextualization. For instance, idioms used in Lingala often carry political weight or social commentary that cannot be directly translated into French without losing meaning. The editor must act as a bridge, ensuring that stories resonate with both the elite academic circles and the general populace living in neighborhoods like Limete or Mont-Ngafula. In this sense, the editor becomes a guardian of linguistic diversity, preventing the marginalization of local voices while maintaining professional journalistic standards.</w:t>
      </w:r>
    </w:p>
    <w:bookmarkEnd w:id="20"/>
    <w:bookmarkStart w:id="21" w:name="X70b25d5c70c46c7b10679b3352b62d12b84738d"/>
    <w:p>
      <w:pPr>
        <w:pStyle w:val="Heading2"/>
      </w:pPr>
      <w:r>
        <w:t xml:space="preserve">The Ethical Compass in a Volatile Political Climate</w:t>
      </w:r>
    </w:p>
    <w:p>
      <w:pPr>
        <w:pStyle w:val="FirstParagraph"/>
      </w:pPr>
      <w:r>
        <w:t xml:space="preserve">The political environment in DR Congo has historically been marked by tension, election disputes, and periods of instability. Kinshasa serves as the nerve center of this political activity. Consequently, the editor functions as an ethical compass for journalists working under pressure. In a media landscape where state-owned outlets may face government pressure and independent media often confront financial constraints or safety risks, editorial integrity is paramount.</w:t>
      </w:r>
    </w:p>
    <w:p>
      <w:pPr>
        <w:pStyle w:val="BodyText"/>
      </w:pPr>
      <w:r>
        <w:t xml:space="preserve">An editor in Kinshasa must constantly evaluate sources for credibility and bias. With the rise of unverified rumors on social media platforms like WhatsApp and Facebook, which are widely used by the Congolese population, the editor plays a critical role in fact-checking. They must distinguish between legitimate political dissent and inflammatory misinformation that could incite violence or ethnic tension. This responsibility is particularly acute during election cycles when tensions run high. The editor’s decision to publish or withhold certain narratives can have direct implications for public safety and democratic processes in DR Congo Kinshasa.</w:t>
      </w:r>
    </w:p>
    <w:bookmarkEnd w:id="21"/>
    <w:bookmarkStart w:id="22" w:name="Xdc2a3c01b155505926f1e78e65420fceee14a1c"/>
    <w:p>
      <w:pPr>
        <w:pStyle w:val="Heading2"/>
      </w:pPr>
      <w:r>
        <w:t xml:space="preserve">Digital Transformation and Audience Engagement</w:t>
      </w:r>
    </w:p>
    <w:p>
      <w:pPr>
        <w:pStyle w:val="FirstParagraph"/>
      </w:pPr>
      <w:r>
        <w:t xml:space="preserve">The media landscape in Kinshasa is rapidly evolving with increased internet penetration, despite infrastructural challenges. The modern editor must be adept at digital media strategies, understanding how to package news for mobile-first audiences. In a city where data costs can be prohibitive for some, editors must decide which stories are most urgent and how to present them concisely yet powerfully.</w:t>
      </w:r>
    </w:p>
    <w:p>
      <w:pPr>
        <w:pStyle w:val="BodyText"/>
      </w:pPr>
      <w:r>
        <w:t xml:space="preserve">This digital shift also brings opportunities for citizen journalism. Ordinary citizens in Kinshasa increasingly share videos and testimonials via social media during protests or community events. The editor’s role has expanded to include verifying user-generated content (UGC). This requires a new set of skills, including forensic analysis of video footage and cross-referencing with trusted ground sources. The editor thus becomes a curator of truth in an age of information overload, ensuring that the digital footprint left by events in DR Congo Kinshasa is accurate and respectful.</w:t>
      </w:r>
    </w:p>
    <w:bookmarkEnd w:id="22"/>
    <w:bookmarkStart w:id="23" w:name="Xe0f12028e6e77512cdbd8e2698f2a0848678d03"/>
    <w:p>
      <w:pPr>
        <w:pStyle w:val="Heading2"/>
      </w:pPr>
      <w:r>
        <w:t xml:space="preserve">Social Responsibility and Community Building</w:t>
      </w:r>
    </w:p>
    <w:p>
      <w:pPr>
        <w:pStyle w:val="FirstParagraph"/>
      </w:pPr>
      <w:r>
        <w:t xml:space="preserve">Beyond news reporting, editors in Kinshasa are tasked with fostering social responsibility. Media outlets often serve as platforms for discussing sensitive topics such as gender-based violence, public health crises like Ebola outbreaks, or environmental degradation in the Congo Basin. The editor must handle these topics with extreme sensitivity and cultural competence.</w:t>
      </w:r>
    </w:p>
    <w:p>
      <w:pPr>
        <w:pStyle w:val="BodyText"/>
      </w:pPr>
      <w:r>
        <w:t xml:space="preserve">For example, when covering health initiatives in DR Congo Kinshasa, an editor must ensure that the language used does not stigmatize affected communities but rather encourages public cooperation. This involves collaborating with local community leaders and health experts to frame narratives that are both informative and empathetic. In doing so, the editor contributes to nation-building by promoting unity and shared responsibility among the diverse population of Kinshasa.</w:t>
      </w:r>
    </w:p>
    <w:bookmarkEnd w:id="23"/>
    <w:bookmarkStart w:id="24" w:name="conclusion"/>
    <w:p>
      <w:pPr>
        <w:pStyle w:val="Heading2"/>
      </w:pPr>
      <w:r>
        <w:t xml:space="preserve">Conclusion</w:t>
      </w:r>
    </w:p>
    <w:p>
      <w:pPr>
        <w:pStyle w:val="FirstParagraph"/>
      </w:pPr>
      <w:r>
        <w:t xml:space="preserve">In conclusion, the role of an editor in DR Congo Kinshasa is far more than a technical position; it is a critical pillar supporting democracy, truth, and cultural identity. The editor navigates a complex web of linguistic diversity, political pressure, digital transformation, and social responsibility. They are not just gatekeepers of information but active participants in shaping the public consciousness of one of Africa’s most dynamic cities.</w:t>
      </w:r>
    </w:p>
    <w:p>
      <w:pPr>
        <w:pStyle w:val="BodyText"/>
      </w:pPr>
      <w:r>
        <w:t xml:space="preserve">As Kinshasa continues to grow and evolve, the demands on editors will only increase. They must remain adaptable, ethically grounded, and culturally aware to ensure that media serves its highest purpose: informing the citizenry, holding power accountable, and fostering dialogue in a region rich in potential but fraught with challenges. The work of an editor in DR Congo Kinshasa is a testament to the power of journalism to illuminate truth amidst complexity.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Editor in the Democratic Republic of Congo, Kinshasa</dc:title>
  <dc:creator/>
  <cp:keywords/>
  <dcterms:created xsi:type="dcterms:W3CDTF">2026-07-29T14:11:56Z</dcterms:created>
  <dcterms:modified xsi:type="dcterms:W3CDTF">2026-07-29T14:11:56Z</dcterms:modified>
</cp:coreProperties>
</file>

<file path=docProps/custom.xml><?xml version="1.0" encoding="utf-8"?>
<Properties xmlns="http://schemas.openxmlformats.org/officeDocument/2006/custom-properties" xmlns:vt="http://schemas.openxmlformats.org/officeDocument/2006/docPropsVTypes"/>
</file>