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bf815093cc785ef84e8c9fe09dec8b2435840a"/>
    <w:p>
      <w:pPr>
        <w:pStyle w:val="Heading1"/>
      </w:pPr>
      <w:r>
        <w:t xml:space="preserve">The Curator of Culture and Commerce</w:t>
      </w:r>
      <w:r>
        <w:br/>
      </w:r>
      <w:r>
        <w:t xml:space="preserve">A Reflection on the Editor in Ivory Coast Abidjan</w:t>
      </w:r>
    </w:p>
    <w:p>
      <w:pPr>
        <w:pStyle w:val="FirstParagraph"/>
      </w:pPr>
      <w:r>
        <w:t xml:space="preserve">In the dynamic tapestry of modern media, few roles are as pivotal, yet as misunderstood, as that of the editor. While software engineers debate algorithms and journalists chase leads, it is often within the quiet sanctity of an editor’s desk that the soul of a publication is forged. This reflection seeks to explore this multifaceted role through the specific lens of Ivory Coast Abidjan—a city pulsating with economic ambition, cultural richness, and digital transformation. To understand what it means to be an Editor in this context is to understand the delicate balance between preserving heritage and embracing the future.</w:t>
      </w:r>
    </w:p>
    <w:bookmarkStart w:id="20" w:name="Xbd5e61be74ea3817bde800263a5d3cb4e578d7b"/>
    <w:p>
      <w:pPr>
        <w:pStyle w:val="Heading2"/>
      </w:pPr>
      <w:r>
        <w:t xml:space="preserve">The Bridge Between Tradition and Modernity</w:t>
      </w:r>
    </w:p>
    <w:p>
      <w:pPr>
        <w:pStyle w:val="FirstParagraph"/>
      </w:pPr>
      <w:r>
        <w:t xml:space="preserve">Ivory Coast Abidjan serves as the economic capital of Côte d'Ivoire, a city where French elegance meets West African vibrancy. In this environment, the Editor is not merely a proofreader or a gatekeeper; they are cultural arbiters. The language of media in Abidjan is complex. It must navigate standard French to maintain international credibility while also embracing Nouchi and local dialects that define the street-level reality of the city's youth.</w:t>
      </w:r>
    </w:p>
    <w:p>
      <w:pPr>
        <w:pStyle w:val="BodyText"/>
      </w:pPr>
      <w:r>
        <w:t xml:space="preserve">An Editor in this region faces the unique challenge of linguistic agility. They must discern when a formal, journalistic tone is required for political reporting and when a colloquial, energetic voice is needed to engage the digital native audience on social platforms. This duality requires an Editor to possess deep cultural intelligence. They are not just editing words; they are editing identity. Every decision made in the newsroom reflects how Abidjan wishes to present itself to the world—whether as a hub of modern finance or as a cradle of artistic expression and warmth.</w:t>
      </w:r>
    </w:p>
    <w:bookmarkEnd w:id="20"/>
    <w:bookmarkStart w:id="21" w:name="the-ethical-compass-in-a-digital-age"/>
    <w:p>
      <w:pPr>
        <w:pStyle w:val="Heading2"/>
      </w:pPr>
      <w:r>
        <w:t xml:space="preserve">The Ethical Compass in a Digital Age</w:t>
      </w:r>
    </w:p>
    <w:p>
      <w:pPr>
        <w:pStyle w:val="FirstParagraph"/>
      </w:pPr>
      <w:r>
        <w:t xml:space="preserve">The role of the Editor has evolved drastically with the advent of social media. In Ivory Coast Abidjan, where internet penetration is skyrocketing and smartphone usage is ubiquitous, news travels at lightning speed. However, this speed often comes at the cost of accuracy. The modern Editor must act as an ethical compass in a storm of misinformation.</w:t>
      </w:r>
    </w:p>
    <w:p>
      <w:pPr>
        <w:pStyle w:val="BodyText"/>
      </w:pPr>
      <w:r>
        <w:t xml:space="preserve">Reflection on this role brings to mind the immense responsibility carried by editors who manage content for outlets that cater to both local and diasporic audiences. In Abidjan, where political stability is cherished but sometimes fragile, the power of media to incite unrest or foster peace is palpable. Therefore, an Editor must be a guardian of truth. They must scrutinize sources with skepticism and demand verification before publishing. This vigilance is crucial not just for the reputation of their publication but for the social cohesion of Ivory Coast Abidjan itself.</w:t>
      </w:r>
    </w:p>
    <w:p>
      <w:pPr>
        <w:pStyle w:val="BodyText"/>
      </w:pPr>
      <w:r>
        <w:t xml:space="preserve">Furthermore, the Editor plays a vital role in combating hate speech and divisive rhetoric. In a city as diverse as Abidjan, with people from all ethnic backgrounds coexisting, media narratives can either build bridges or burn them. The editorial judgment calls made daily—what to feature on the front page, which stories to amplify—are moral judgments that shape public discourse. Thus, the Editor is a silent diplomat of information.</w:t>
      </w:r>
    </w:p>
    <w:bookmarkEnd w:id="21"/>
    <w:bookmarkStart w:id="22" w:name="adapting-to-the-economic-realities"/>
    <w:p>
      <w:pPr>
        <w:pStyle w:val="Heading2"/>
      </w:pPr>
      <w:r>
        <w:t xml:space="preserve">Adapting to the Economic Realities</w:t>
      </w:r>
    </w:p>
    <w:p>
      <w:pPr>
        <w:pStyle w:val="FirstParagraph"/>
      </w:pPr>
      <w:r>
        <w:t xml:space="preserve">Beyond content and ethics, there is an economic dimension to being an Editor in Ivory Coast Abidjan. The media landscape here is competitive and increasingly ad-driven. Editors must balance journalistic integrity with commercial viability. They are tasked with creating content that attracts traffic, which in turn generates advertising revenue essential for the survival of independent media houses.</w:t>
      </w:r>
    </w:p>
    <w:p>
      <w:pPr>
        <w:pStyle w:val="BodyText"/>
      </w:pPr>
      <w:r>
        <w:t xml:space="preserve">This creates a tension that every Editor must navigate: how to make high-quality journalism financially sustainable without succumbing to clickbait or sponsored content disguised as news. In Abidjan, where entrepreneurship is rampant, many media outlets have diversified into event organizing and digital marketing. The Editor often finds themselves wearing multiple hats—curator, strategist, and business partner. This holistic view requires an Editor to understand market trends while steadfastly maintaining editorial independence.</w:t>
      </w:r>
    </w:p>
    <w:bookmarkEnd w:id="22"/>
    <w:bookmarkStart w:id="23" w:name="X5333ef6b9a3e90aab61b05e9e809fd3766adfd3"/>
    <w:p>
      <w:pPr>
        <w:pStyle w:val="Heading2"/>
      </w:pPr>
      <w:r>
        <w:t xml:space="preserve">The Human Element: Mentorship and Creativity</w:t>
      </w:r>
    </w:p>
    <w:p>
      <w:pPr>
        <w:pStyle w:val="FirstParagraph"/>
      </w:pPr>
      <w:r>
        <w:t xml:space="preserve">Perhaps the most rewarding aspect of being an Editor in Ivory Coast Abidjan is the mentorship of young talent. The media sector in Côte d'Ivoire is experiencing a renaissance, driven by a generation eager to tell their own stories. Young journalists are passionate but often lack experience in structuring narratives or navigating ethical dilemmas.</w:t>
      </w:r>
    </w:p>
    <w:p>
      <w:pPr>
        <w:pStyle w:val="BodyText"/>
      </w:pPr>
      <w:r>
        <w:t xml:space="preserve">The Editor serves as a mentor, guiding these fresh voices through the complexities of the industry. This involves teaching them not just how to write well, but how to think critically. It involves fostering an environment where creativity is encouraged but discipline is maintained. In this sense, the Editor is an architect of careers and a cultivator of artistic integrity.</w:t>
      </w:r>
    </w:p>
    <w:p>
      <w:pPr>
        <w:pStyle w:val="BodyText"/>
      </w:pPr>
      <w:r>
        <w:t xml:space="preserve">Moreover, the collaborative nature of editing in Abidjan fosters a sense of community. The newsroom becomes a space for debate and dialogue, reflecting the broader societal conversations happening across the city. Whether discussing film criticism for Africa’s largest film festival or analyzing economic policies at the Bourse Régionale des Valeurs Mobilières (BRVM), these interactions enrich both the Editor and their team.</w:t>
      </w:r>
    </w:p>
    <w:bookmarkEnd w:id="23"/>
    <w:bookmarkStart w:id="24" w:name="X7704a0793868a8522bf47811a49a0dd87c0ad59"/>
    <w:p>
      <w:pPr>
        <w:pStyle w:val="Heading2"/>
      </w:pPr>
      <w:r>
        <w:t xml:space="preserve">Conclusion: The Enduring Relevance of the Editor</w:t>
      </w:r>
    </w:p>
    <w:p>
      <w:pPr>
        <w:pStyle w:val="FirstParagraph"/>
      </w:pPr>
      <w:r>
        <w:t xml:space="preserve">In conclusion, to reflect on the role of an Editor in Ivory Coast Abidjan is to recognize its profound impact on society. It is a role that transcends mere technical proficiency. It demands cultural sensitivity, ethical fortitude, business acumen, and creative leadership. As Abidjan continues to grow as a regional power center for West Africa, the need for thoughtful editorial guidance has never been more critical.</w:t>
      </w:r>
    </w:p>
    <w:p>
      <w:pPr>
        <w:pStyle w:val="BodyText"/>
      </w:pPr>
      <w:r>
        <w:t xml:space="preserve">"An Editor is not just a filter; they are the lens through which society sees itself. In Abidjan, that lens must be clear, vibrant, and unyielding in its pursuit of truth."</w:t>
      </w:r>
    </w:p>
    <w:p>
      <w:pPr>
        <w:pStyle w:val="BodyText"/>
      </w:pPr>
      <w:r>
        <w:t xml:space="preserve">The future of media in this region depends on Editors who can harness technology while preserving human values. They must be the stewards of narrative in a chaotic digital world. For those willing to embrace this challenge, there is no more exciting place to practice the craft than in the heart of Ivory Coast Abidjan—a city that inspires as much as it challenges, demanding nothing less than excellence from its media professionals.</w:t>
      </w:r>
    </w:p>
    <w:p>
      <w:pPr>
        <w:pStyle w:val="BodyText"/>
      </w:pPr>
      <w:r>
        <w:rPr>
          <w:iCs/>
          <w:i/>
        </w:rPr>
        <w:t xml:space="preserve">A Reflection by a Media Observer</w:t>
      </w:r>
    </w:p>
    <w:p>
      <w:pPr>
        <w:pStyle w:val="BodyText"/>
      </w:pP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Modern Editor in Ivory Coast Abidjan</dc:title>
  <dc:creator/>
  <dc:language>en</dc:language>
  <cp:keywords/>
  <dcterms:created xsi:type="dcterms:W3CDTF">2026-07-29T13:34:48Z</dcterms:created>
  <dcterms:modified xsi:type="dcterms:W3CDTF">2026-07-29T13:34:48Z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