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Malaysia</w:t>
      </w:r>
      <w:r>
        <w:t xml:space="preserve"> </w:t>
      </w:r>
      <w:r>
        <w:t xml:space="preserve">Kuala</w:t>
      </w:r>
      <w:r>
        <w:t xml:space="preserve"> </w:t>
      </w:r>
      <w:r>
        <w:t xml:space="preserve">Lumpur</w:t>
      </w:r>
    </w:p>
    <w:bookmarkStart w:id="25" w:name="X4321c0ced85a69ed377618b80ff6916fdf36629"/>
    <w:p>
      <w:pPr>
        <w:pStyle w:val="Heading1"/>
      </w:pPr>
      <w:r>
        <w:t xml:space="preserve">The Architect of Clarity and Culture: A Reflection on the Editor in Malaysia Kuala Lumpur</w:t>
      </w:r>
    </w:p>
    <w:p>
      <w:pPr>
        <w:pStyle w:val="FirstParagraph"/>
      </w:pPr>
      <w:r>
        <w:t xml:space="preserve">In the sprawling, vibrant metropolis that is Malaysia Kuala Lumpur, where tradition intertwines seamlessly with hyper-modernity, language serves as more than just a medium of communication; it is a vessel of identity. In this dynamic urban ecosystem, the role of the</w:t>
      </w:r>
      <w:r>
        <w:t xml:space="preserve"> </w:t>
      </w:r>
      <w:r>
        <w:rPr>
          <w:bCs/>
          <w:b/>
        </w:rPr>
        <w:t xml:space="preserve">Editor</w:t>
      </w:r>
      <w:r>
        <w:t xml:space="preserve"> </w:t>
      </w:r>
      <w:r>
        <w:t xml:space="preserve">transcends mere proofreading or grammatical correction. To reflect on the function of an editor within Malaysia Kuala Lumpur is to engage with a complex tapestry of multilingualism, cultural nuance, and rapid digital transformation.</w:t>
      </w:r>
    </w:p>
    <w:p>
      <w:pPr>
        <w:pStyle w:val="BodyText"/>
      </w:pPr>
      <w:r>
        <w:t xml:space="preserve">Kuala Lumpur stands as a testament to diversity. It is a city where Malay, English, Mandarin Tamil, and various indigenous dialects coexist in daily discourse. Consequently the editor operating within this context must possess not only linguistic proficiency but also deep cultural intelligence The editor acts as a bridge between disparate communities ensuring that messages resonate authentically across different demographic groups In Malaysia Kuala Lumpur clarity does not merely mean grammatical correctness; it implies cultural sensitivity and contextual awareness</w:t>
      </w:r>
    </w:p>
    <w:bookmarkStart w:id="20" w:name="the-multilingual-mandate"/>
    <w:p>
      <w:pPr>
        <w:pStyle w:val="Heading2"/>
      </w:pPr>
      <w:r>
        <w:t xml:space="preserve">The Multilingual Mandate</w:t>
      </w:r>
    </w:p>
    <w:p>
      <w:pPr>
        <w:pStyle w:val="FirstParagraph"/>
      </w:pPr>
      <w:r>
        <w:t xml:space="preserve">The primary challenge faced by an editor in this region is the phenomenon of code-switching and the pervasive use of Manglish informal Malaysian English. While standardization remains a goal for formal publications corporate communications and academic journals, there is also a growing demand for content that captures the authentic voice of the local populace The modern editor in Malaysia Kuala Lumpur must therefore navigate this delicate balance. They must decide when to enforce strict Standard Operating Procedure regarding language standards and when to allow creative license that reflects the unique linguistic hybridity of the city</w:t>
      </w:r>
    </w:p>
    <w:p>
      <w:pPr>
        <w:pStyle w:val="BodyText"/>
      </w:pPr>
      <w:r>
        <w:t xml:space="preserve">This duality requires an editor to be a cultural diplomat. For instance translating technical jargon from English into Bahasa Malaysia for government publications requires more than vocabulary substitution; it demands an understanding of bureaucratic terminology established by Dewan Bahasa dan Pustaka. Conversely when editing marketing copy for international brands targeting Kuala Lumpur’s cosmopolitan elite the editor must ensure the tone aligns with global standards while remaining accessible to a local audience that may prefer British English conventions over American ones. This nuanced adjustment is where the true value of the professional</w:t>
      </w:r>
      <w:r>
        <w:t xml:space="preserve"> </w:t>
      </w:r>
      <w:r>
        <w:rPr>
          <w:bCs/>
          <w:b/>
        </w:rPr>
        <w:t xml:space="preserve">Editor</w:t>
      </w:r>
      <w:r>
        <w:t xml:space="preserve"> </w:t>
      </w:r>
      <w:r>
        <w:t xml:space="preserve">in Malaysia Kuala Lumpur becomes evident.</w:t>
      </w:r>
    </w:p>
    <w:bookmarkEnd w:id="20"/>
    <w:bookmarkStart w:id="21" w:name="X5f4b8f01eb878963bce7a79f055fbb047f9be4f"/>
    <w:p>
      <w:pPr>
        <w:pStyle w:val="Heading2"/>
      </w:pPr>
      <w:r>
        <w:t xml:space="preserve">The Digital Transformation and Content Creation</w:t>
      </w:r>
    </w:p>
    <w:p>
      <w:pPr>
        <w:pStyle w:val="FirstParagraph"/>
      </w:pPr>
      <w:r>
        <w:t xml:space="preserve">Kuala Lumpur has emerged as a burgeoning tech hub and a center for digital content creation in Southeast Asia. The rise of social media influencers digital news portals and e-commerce platforms has fundamentally altered the landscape of editing. Today’s editor is often a multimedia strategist. In this fast-paced environment the demand for rapid turnaround times is immense yet accuracy remains paramount.</w:t>
      </w:r>
    </w:p>
    <w:p>
      <w:pPr>
        <w:pStyle w:val="BodyText"/>
      </w:pPr>
      <w:r>
        <w:t xml:space="preserve">Reflections on this aspect reveal a shift in skill sets required. The contemporary editor must be adept at search engine optimization understanding how to structure content for digital readability while maintaining narrative integrity. In Malaysia Kuala Lumpur where mobile internet usage is ubiquitous editors must optimize content for small screens and quick consumption without sacrificing depth. This involves concise writing impactful headlines and strategic use of visual elements which the editor often coordinates with designers.</w:t>
      </w:r>
    </w:p>
    <w:p>
      <w:pPr>
        <w:pStyle w:val="BodyText"/>
      </w:pPr>
      <w:r>
        <w:t xml:space="preserve">Furthermore the prevalence of user-generated content means that editors frequently act as gatekeepers against misinformation. In an era where viral narratives can spread rapidly across platforms like Facebook Twitter and TikTok within Kuala Lumpur’s highly connected society, the ethical responsibility of the</w:t>
      </w:r>
      <w:r>
        <w:t xml:space="preserve"> </w:t>
      </w:r>
      <w:r>
        <w:rPr>
          <w:bCs/>
          <w:b/>
        </w:rPr>
        <w:t xml:space="preserve">Editor</w:t>
      </w:r>
      <w:r>
        <w:t xml:space="preserve"> </w:t>
      </w:r>
      <w:r>
        <w:t xml:space="preserve">is heightened. They must verify facts consider potential bias and ensure that published material does not incite communal tension in a diverse society. This vigilance is crucial for maintaining social harmony in Malaysia Kuala Lumpur.</w:t>
      </w:r>
    </w:p>
    <w:bookmarkEnd w:id="21"/>
    <w:bookmarkStart w:id="22" w:name="cultural-sensitivity-and-inclusivity"/>
    <w:p>
      <w:pPr>
        <w:pStyle w:val="Heading2"/>
      </w:pPr>
      <w:r>
        <w:t xml:space="preserve">Cultural Sensitivity and Inclusivity</w:t>
      </w:r>
    </w:p>
    <w:p>
      <w:pPr>
        <w:pStyle w:val="FirstParagraph"/>
      </w:pPr>
      <w:r>
        <w:t xml:space="preserve">A reflection on editing cannot ignore the socio-political fabric of Malaysia Kuala Lumpur. The city is home to multiple ethnicities, religions, and races. Content that disregards these sensitivities can lead to significant backlash or legal repercussions. Therefore an editor must be highly attuned to cultural taboos religious sentiments and historical contexts.</w:t>
      </w:r>
    </w:p>
    <w:p>
      <w:pPr>
        <w:pStyle w:val="BodyText"/>
      </w:pPr>
      <w:r>
        <w:t xml:space="preserve">This includes ensuring inclusive language practices for instance recognizing gender-neutral terms where appropriate or avoiding idioms that may have offensive connotations in specific languages. For example what might be considered a harmless metaphor in English could carry unintended negative implications when translated into Malay or Chinese dialects prevalent in the Klang Valley. The editor serves as a safeguard, ensuring that publications reflect the inclusive values of modern Malaysia Kuala Lumpur while respecting traditional norms.</w:t>
      </w:r>
    </w:p>
    <w:bookmarkEnd w:id="22"/>
    <w:bookmarkStart w:id="23" w:name="X26a822f7e36c6a67072f8fc96f44969fefb7c3a"/>
    <w:p>
      <w:pPr>
        <w:pStyle w:val="Heading2"/>
      </w:pPr>
      <w:r>
        <w:t xml:space="preserve">The Future of Editing in a Globalized Hub</w:t>
      </w:r>
    </w:p>
    <w:p>
      <w:pPr>
        <w:pStyle w:val="FirstParagraph"/>
      </w:pPr>
      <w:r>
        <w:t xml:space="preserve">Looking forward, the role of the</w:t>
      </w:r>
      <w:r>
        <w:t xml:space="preserve"> </w:t>
      </w:r>
      <w:r>
        <w:rPr>
          <w:bCs/>
          <w:b/>
        </w:rPr>
        <w:t xml:space="preserve">Editor</w:t>
      </w:r>
      <w:r>
        <w:t xml:space="preserve">**in Malaysia Kuala Lumpur** is likely to evolve further with advancements in artificial intelligence and machine translation. While AI tools can assist with grammar checking and initial drafting, they lack the human empathy and contextual understanding required for nuanced communication. The human element remains irreplaceable particularly in a city as culturally rich as this.</w:t>
      </w:r>
    </w:p>
    <w:p>
      <w:pPr>
        <w:pStyle w:val="BodyText"/>
      </w:pPr>
      <w:r>
        <w:t xml:space="preserve">Editors will increasingly act as curators of voice, ensuring that while technology handles the mechanical aspects of editing, the soul of the narrative remains intact. They will need to continue adapting to new media formats such as podcasts video scripts and interactive web content. The ability to tell compelling stories that resonate with both local and global audiences is becoming a key competency for editors in Malaysia Kuala Lumpur.</w:t>
      </w:r>
    </w:p>
    <w:bookmarkEnd w:id="23"/>
    <w:bookmarkStart w:id="24" w:name="conclusion"/>
    <w:p>
      <w:pPr>
        <w:pStyle w:val="Heading2"/>
      </w:pPr>
      <w:r>
        <w:t xml:space="preserve">Conclusion</w:t>
      </w:r>
    </w:p>
    <w:p>
      <w:pPr>
        <w:pStyle w:val="FirstParagraph"/>
      </w:pPr>
      <w:r>
        <w:t xml:space="preserve">In conclusion, the profession of editing in Malaysia Kuala Lumpur is a dynamic and vital discipline. It requires a unique blend of linguistic precision cultural sensitivity technological adeptness and ethical responsibility. The editor serves as the silent architect behind every publication digital platform or corporate communication shaping how ideas are perceived across this multicultural metropolis.</w:t>
      </w:r>
    </w:p>
    <w:p>
      <w:pPr>
        <w:pStyle w:val="BodyText"/>
      </w:pPr>
      <w:r>
        <w:t xml:space="preserve">To reflect on this role is to appreciate the immense effort required to maintain clarity and coherence in a diverse linguistic landscape. As Malaysia Kuala Lumpur continues to grow as an economic and cultural hub, the need for skilled</w:t>
      </w:r>
      <w:r>
        <w:t xml:space="preserve"> </w:t>
      </w:r>
      <w:r>
        <w:rPr>
          <w:bCs/>
          <w:b/>
        </w:rPr>
        <w:t xml:space="preserve">Editor</w:t>
      </w:r>
      <w:r>
        <w:t xml:space="preserve">s who can navigate its complexities will only increase. They are not just correctors of text; they are guardians of meaning facilitators of dialogue and essential contributors to the intellectual life of one of Asia’s most exciting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Editor in the Context of Malaysia Kuala Lumpur</dc:title>
  <dc:creator/>
  <dc:language>en</dc:language>
  <cp:keywords/>
  <dcterms:created xsi:type="dcterms:W3CDTF">2026-07-29T17:53:59Z</dcterms:created>
  <dcterms:modified xsi:type="dcterms:W3CDTF">2026-07-29T17:53:59Z</dcterms:modified>
</cp:coreProperties>
</file>

<file path=docProps/custom.xml><?xml version="1.0" encoding="utf-8"?>
<Properties xmlns="http://schemas.openxmlformats.org/officeDocument/2006/custom-properties" xmlns:vt="http://schemas.openxmlformats.org/officeDocument/2006/docPropsVTypes"/>
</file>