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Shaping</w:t>
      </w:r>
      <w:r>
        <w:t xml:space="preserve"> </w:t>
      </w:r>
      <w:r>
        <w:t xml:space="preserve">Discourse</w:t>
      </w:r>
      <w:r>
        <w:t xml:space="preserve"> </w:t>
      </w:r>
      <w:r>
        <w:t xml:space="preserve">in</w:t>
      </w:r>
      <w:r>
        <w:t xml:space="preserve"> </w:t>
      </w:r>
      <w:r>
        <w:t xml:space="preserve">Philippines,</w:t>
      </w:r>
      <w:r>
        <w:t xml:space="preserve"> </w:t>
      </w:r>
      <w:r>
        <w:t xml:space="preserve">Manila</w:t>
      </w:r>
    </w:p>
    <w:bookmarkStart w:id="25" w:name="X4028a7a6da64737042f381f93b5d361e04488ad"/>
    <w:p>
      <w:pPr>
        <w:pStyle w:val="Heading1"/>
      </w:pPr>
      <w:r>
        <w:t xml:space="preserve">The Gatekeeper of Truth and Culture:</w:t>
      </w:r>
      <w:r>
        <w:br/>
      </w:r>
      <w:r>
        <w:t xml:space="preserve">A Reflection on the Editor in Philippines, Manila</w:t>
      </w:r>
    </w:p>
    <w:p>
      <w:pPr>
        <w:pStyle w:val="FirstParagraph"/>
      </w:pPr>
      <w:r>
        <w:t xml:space="preserve">In the bustling heart of Southeast Asia, where history whispers through colonial walls and screams through modern skyscrapers, lies a city that serves as the cultural and intellectual pulpit of a nation:</w:t>
      </w:r>
      <w:r>
        <w:t xml:space="preserve"> </w:t>
      </w:r>
      <w:r>
        <w:rPr>
          <w:bCs/>
          <w:b/>
        </w:rPr>
        <w:t xml:space="preserve">Manila</w:t>
      </w:r>
      <w:r>
        <w:t xml:space="preserve">, in the</w:t>
      </w:r>
      <w:r>
        <w:t xml:space="preserve"> </w:t>
      </w:r>
      <w:r>
        <w:rPr>
          <w:bCs/>
          <w:b/>
        </w:rPr>
        <w:t xml:space="preserve">Philippines</w:t>
      </w:r>
      <w:r>
        <w:t xml:space="preserve">. It is within this vibrant, chaotic, and deeply political ecosystem that the role of the</w:t>
      </w:r>
      <w:r>
        <w:t xml:space="preserve"> </w:t>
      </w:r>
      <w:r>
        <w:rPr>
          <w:iCs/>
          <w:i/>
        </w:rPr>
        <w:t xml:space="preserve">Editor</w:t>
      </w:r>
      <w:r>
        <w:t xml:space="preserve"> </w:t>
      </w:r>
      <w:r>
        <w:t xml:space="preserve">transcends mere proofreading or formatting. To reflect upon the editor is to reflect upon the conscience of journalism and literature in a nation that has historically struggled with censorship, revolution, and democratic resilience. This paper explores how the editor serves as a critical guardian of truth, a mediator of cultural identity, and a beacon of integrity within the media landscape of</w:t>
      </w:r>
      <w:r>
        <w:t xml:space="preserve"> </w:t>
      </w:r>
      <w:r>
        <w:rPr>
          <w:bCs/>
          <w:b/>
        </w:rPr>
        <w:t xml:space="preserve">Philippines</w:t>
      </w:r>
      <w:r>
        <w:t xml:space="preserve">,</w:t>
      </w:r>
      <w:r>
        <w:t xml:space="preserve"> </w:t>
      </w:r>
      <w:r>
        <w:rPr>
          <w:bCs/>
          <w:b/>
        </w:rPr>
        <w:t xml:space="preserve">Manila</w:t>
      </w:r>
      <w:r>
        <w:t xml:space="preserve">.</w:t>
      </w:r>
    </w:p>
    <w:bookmarkStart w:id="20" w:name="X9a96f6fc2d39028e980afeeade37bfbc0b46a88"/>
    <w:p>
      <w:pPr>
        <w:pStyle w:val="Heading2"/>
      </w:pPr>
      <w:r>
        <w:t xml:space="preserve">The Historical Weight on Editorial Shoulders</w:t>
      </w:r>
    </w:p>
    <w:p>
      <w:pPr>
        <w:pStyle w:val="FirstParagraph"/>
      </w:pPr>
      <w:r>
        <w:t xml:space="preserve">To understand the present state of editing in</w:t>
      </w:r>
      <w:r>
        <w:t xml:space="preserve"> </w:t>
      </w:r>
      <w:r>
        <w:rPr>
          <w:bCs/>
          <w:b/>
          <w:iCs/>
          <w:i/>
        </w:rPr>
        <w:t xml:space="preserve">Philippines Manila</w:t>
      </w:r>
      <w:r>
        <w:t xml:space="preserve">, one must first look back. The Philippines has a storied history of press freedom being both its greatest asset and its most targeted victim. From the Spanish colonial era, where printing presses were tools of rebellion or subjugation, to the Martial Law dictatorship under Ferdinand Marcos, where newspapers were shut down and editors imprisoned or exiled, the</w:t>
      </w:r>
      <w:r>
        <w:t xml:space="preserve"> </w:t>
      </w:r>
      <w:r>
        <w:rPr>
          <w:iCs/>
          <w:i/>
        </w:rPr>
        <w:t xml:space="preserve">Editor</w:t>
      </w:r>
      <w:r>
        <w:t xml:space="preserve"> </w:t>
      </w:r>
      <w:r>
        <w:t xml:space="preserve">has always stood on the front lines. In</w:t>
      </w:r>
      <w:r>
        <w:t xml:space="preserve"> </w:t>
      </w:r>
      <w:r>
        <w:rPr>
          <w:bCs/>
          <w:b/>
        </w:rPr>
        <w:t xml:space="preserve">Manila</w:t>
      </w:r>
      <w:r>
        <w:t xml:space="preserve">, during those dark years of the 1970s and 80s, editors were not just cleaners of text; they were smugglers of information, censors who chose silence over compliance, or brave souls who found ways to speak truth to power through coded language. Reflecting on this history imbues the contemporary editorial role with a profound sense of duty. The modern editor in</w:t>
      </w:r>
      <w:r>
        <w:t xml:space="preserve"> </w:t>
      </w:r>
      <w:r>
        <w:rPr>
          <w:bCs/>
          <w:b/>
        </w:rPr>
        <w:t xml:space="preserve">Manila</w:t>
      </w:r>
      <w:r>
        <w:t xml:space="preserve"> </w:t>
      </w:r>
      <w:r>
        <w:t xml:space="preserve">carries the ghosts of those predecessors, understanding that every headline published is an act of historical continuity.</w:t>
      </w:r>
    </w:p>
    <w:bookmarkEnd w:id="20"/>
    <w:bookmarkStart w:id="21" w:name="X4b84a98f5a2c4b094d2e6f53bebd03dd02770b3"/>
    <w:p>
      <w:pPr>
        <w:pStyle w:val="Heading2"/>
      </w:pPr>
      <w:r>
        <w:t xml:space="preserve">The Editor as Cultural Curator and Linguistic Bridge</w:t>
      </w:r>
    </w:p>
    <w:p>
      <w:pPr>
        <w:pStyle w:val="FirstParagraph"/>
      </w:pPr>
      <w:r>
        <w:rPr>
          <w:bCs/>
          <w:b/>
        </w:rPr>
        <w:t xml:space="preserve">Philippines Manila</w:t>
      </w:r>
      <w:r>
        <w:t xml:space="preserve"> </w:t>
      </w:r>
      <w:r>
        <w:t xml:space="preserve">is a linguistic mosaic. It is a city where Tagalog (Filipino), English, Cebuano, Ilocano, and various other dialects collide daily. The editor in this context plays a pivotal role as a cultural curator. They must navigate the delicate balance between using standard English for international reach and utilizing local languages to ensure accessibility and emotional resonance with the masses. This is particularly crucial in</w:t>
      </w:r>
      <w:r>
        <w:t xml:space="preserve"> </w:t>
      </w:r>
      <w:r>
        <w:rPr>
          <w:bCs/>
          <w:b/>
        </w:rPr>
        <w:t xml:space="preserve">Manila</w:t>
      </w:r>
      <w:r>
        <w:t xml:space="preserve">, where social stratification is often mirrored by language usage.</w:t>
      </w:r>
    </w:p>
    <w:p>
      <w:pPr>
        <w:pStyle w:val="BodyText"/>
      </w:pPr>
      <w:r>
        <w:rPr>
          <w:iCs/>
          <w:i/>
        </w:rPr>
        <w:t xml:space="preserve">"An editor does not just fix grammar; they fix context. In Manila, understanding the nuance of 'Bayanihan' (community spirit) or 'Diskarte' (street smarts) is as important as fixing a misplaced comma."</w:t>
      </w:r>
    </w:p>
    <w:p>
      <w:pPr>
        <w:pStyle w:val="BodyText"/>
      </w:pPr>
      <w:r>
        <w:t xml:space="preserve">In my reflection on this dynamic, I realize that the</w:t>
      </w:r>
      <w:r>
        <w:t xml:space="preserve"> </w:t>
      </w:r>
      <w:r>
        <w:rPr>
          <w:iCs/>
          <w:i/>
        </w:rPr>
        <w:t xml:space="preserve">Editor</w:t>
      </w:r>
      <w:r>
        <w:t xml:space="preserve"> </w:t>
      </w:r>
      <w:r>
        <w:t xml:space="preserve">in</w:t>
      </w:r>
      <w:r>
        <w:t xml:space="preserve"> </w:t>
      </w:r>
      <w:r>
        <w:rPr>
          <w:bCs/>
          <w:b/>
        </w:rPr>
        <w:t xml:space="preserve">Philippines Manila</w:t>
      </w:r>
      <w:r>
        <w:t xml:space="preserve"> </w:t>
      </w:r>
      <w:r>
        <w:t xml:space="preserve">acts as a translator of culture. They ensure that stories about indigenous struggles, urban poverty, or religious festivals are not exoticized for foreign audiences but are presented with dignity and accuracy for local consumption. The editor must decide which voices are amplified and which might be marginalized by the dominant narrative. This linguistic stewardship is vital in a nation where language has often been used as a tool of exclusion or inclusion.</w:t>
      </w:r>
    </w:p>
    <w:bookmarkEnd w:id="21"/>
    <w:bookmarkStart w:id="22" w:name="X077e8baecd71c9616e99a9c88d28c3cec77847e"/>
    <w:p>
      <w:pPr>
        <w:pStyle w:val="Heading2"/>
      </w:pPr>
      <w:r>
        <w:t xml:space="preserve">Navigating the Digital Age and Misinformation</w:t>
      </w:r>
    </w:p>
    <w:p>
      <w:pPr>
        <w:pStyle w:val="FirstParagraph"/>
      </w:pPr>
      <w:r>
        <w:t xml:space="preserve">The 21st century has brought new challenges to the</w:t>
      </w:r>
      <w:r>
        <w:t xml:space="preserve"> </w:t>
      </w:r>
      <w:r>
        <w:rPr>
          <w:iCs/>
          <w:i/>
        </w:rPr>
        <w:t xml:space="preserve">Editor</w:t>
      </w:r>
      <w:r>
        <w:t xml:space="preserve">. In</w:t>
      </w:r>
      <w:r>
        <w:t xml:space="preserve"> </w:t>
      </w:r>
      <w:r>
        <w:rPr>
          <w:bCs/>
          <w:b/>
        </w:rPr>
        <w:t xml:space="preserve">Manila</w:t>
      </w:r>
      <w:r>
        <w:t xml:space="preserve">, social media penetration is among the highest in the world. The speed at which information travels through Facebook, Twitter (X), and TikTok often outpaces traditional verification processes. Here, the role of the editor has evolved from a gatekeeper at a newspaper’s door to a fact-checker in a digital storm.</w:t>
      </w:r>
    </w:p>
    <w:p>
      <w:pPr>
        <w:pStyle w:val="BodyText"/>
      </w:pPr>
      <w:r>
        <w:t xml:space="preserve">In</w:t>
      </w:r>
      <w:r>
        <w:t xml:space="preserve"> </w:t>
      </w:r>
      <w:r>
        <w:rPr>
          <w:bCs/>
          <w:b/>
        </w:rPr>
        <w:t xml:space="preserve">Philippines Manila</w:t>
      </w:r>
      <w:r>
        <w:t xml:space="preserve">, misinformation is not just an annoyance; it is a weapon used during election cycles and public health crises. The editor must now possess the technical savvy to verify images, trace sources, and understand algorithmic biases. This reflection leads to a sobering realization: the editorial integrity of</w:t>
      </w:r>
      <w:r>
        <w:t xml:space="preserve"> </w:t>
      </w:r>
      <w:r>
        <w:rPr>
          <w:bCs/>
          <w:b/>
          <w:iCs/>
          <w:i/>
        </w:rPr>
        <w:t xml:space="preserve">Philippines Manila</w:t>
      </w:r>
      <w:r>
        <w:t xml:space="preserve"> </w:t>
      </w:r>
      <w:r>
        <w:t xml:space="preserve">is under constant siege by bot networks and political disinformation campaigns. The editor’s role has become one of resistance against falsehoods. They are the anchor in a sea of viral chaos, providing readers with verified, contextualized news that helps citizens make informed decisions about their democracy.</w:t>
      </w:r>
    </w:p>
    <w:bookmarkEnd w:id="22"/>
    <w:bookmarkStart w:id="23" w:name="Xc132069a02fc9ce4480f19ff2f7c5f1a4a2504d"/>
    <w:p>
      <w:pPr>
        <w:pStyle w:val="Heading2"/>
      </w:pPr>
      <w:r>
        <w:t xml:space="preserve">The Ethical Imperative in a Polarized Society</w:t>
      </w:r>
    </w:p>
    <w:p>
      <w:pPr>
        <w:pStyle w:val="FirstParagraph"/>
      </w:pPr>
      <w:r>
        <w:t xml:space="preserve">Polarization is rampant in contemporary Philippine society. Political dynasties, economic disparity, and ideological divides create a fractured public sphere. The editor in</w:t>
      </w:r>
      <w:r>
        <w:t xml:space="preserve"> </w:t>
      </w:r>
      <w:r>
        <w:rPr>
          <w:bCs/>
          <w:b/>
        </w:rPr>
        <w:t xml:space="preserve">Manila</w:t>
      </w:r>
      <w:r>
        <w:t xml:space="preserve"> </w:t>
      </w:r>
      <w:r>
        <w:t xml:space="preserve">operates within this polarized environment daily. There is immense pressure from advertisers, political patrons, and even violent threats to influence editorial content.</w:t>
      </w:r>
    </w:p>
    <w:p>
      <w:pPr>
        <w:pStyle w:val="BodyText"/>
      </w:pPr>
      <w:r>
        <w:t xml:space="preserve">A reflection on the ethics of editing in this context reveals that courage is a core competency. It requires ethical fortitude to reject sponsored content that masquerades as journalism or to publish investigative pieces on corruption despite threats. The editor must uphold the principle of fairness, ensuring that diverse perspectives are heard without legitimizing hate speech or incitement to violence. In</w:t>
      </w:r>
      <w:r>
        <w:t xml:space="preserve"> </w:t>
      </w:r>
      <w:r>
        <w:rPr>
          <w:bCs/>
          <w:b/>
        </w:rPr>
        <w:t xml:space="preserve">Philippines Manila</w:t>
      </w:r>
      <w:r>
        <w:t xml:space="preserve">, where freedom of expression is constitutionally protected but practically precarious, the editor’s commitment to ethical standards is a defiance against authoritarian tendencies.</w:t>
      </w:r>
    </w:p>
    <w:bookmarkEnd w:id="23"/>
    <w:bookmarkStart w:id="24" w:name="X96f0a29dc995bc979506a64bd36087f78ff30fd"/>
    <w:p>
      <w:pPr>
        <w:pStyle w:val="Heading2"/>
      </w:pPr>
      <w:r>
        <w:t xml:space="preserve">Conclusion: The Editor as a Pillar of Democracy</w:t>
      </w:r>
    </w:p>
    <w:p>
      <w:pPr>
        <w:pStyle w:val="FirstParagraph"/>
      </w:pPr>
      <w:r>
        <w:t xml:space="preserve">In conclusion, reflecting on the role of the</w:t>
      </w:r>
      <w:r>
        <w:t xml:space="preserve"> </w:t>
      </w:r>
      <w:r>
        <w:rPr>
          <w:iCs/>
          <w:i/>
        </w:rPr>
        <w:t xml:space="preserve">Editor</w:t>
      </w:r>
      <w:r>
        <w:t xml:space="preserve"> </w:t>
      </w:r>
      <w:r>
        <w:t xml:space="preserve">in</w:t>
      </w:r>
      <w:r>
        <w:t xml:space="preserve"> </w:t>
      </w:r>
      <w:r>
        <w:rPr>
          <w:bCs/>
          <w:b/>
          <w:bCs/>
          <w:b/>
        </w:rPr>
        <w:t xml:space="preserve">Philippines Manila</w:t>
      </w:r>
      <w:r>
        <w:t xml:space="preserve">, it becomes clear that this position is far more technical than it is artistic. It is a moral and civic obligation. The editor shapes how reality is perceived by millions of Filipinos. They filter the noise, verify the truth, and give voice to the marginalized while holding power accountable.</w:t>
      </w:r>
    </w:p>
    <w:p>
      <w:pPr>
        <w:pStyle w:val="BodyText"/>
      </w:pPr>
      <w:r>
        <w:t xml:space="preserve">The city of</w:t>
      </w:r>
      <w:r>
        <w:t xml:space="preserve"> </w:t>
      </w:r>
      <w:r>
        <w:rPr>
          <w:bCs/>
          <w:b/>
        </w:rPr>
        <w:t xml:space="preserve">Manila</w:t>
      </w:r>
      <w:r>
        <w:t xml:space="preserve">, with its relentless energy and complex history, demands an editor who is not only skilled in language but also deeply rooted in social justice and democratic values. The future of press freedom in the</w:t>
      </w:r>
      <w:r>
        <w:t xml:space="preserve"> </w:t>
      </w:r>
      <w:r>
        <w:rPr>
          <w:bCs/>
          <w:b/>
        </w:rPr>
        <w:t xml:space="preserve">Philippines</w:t>
      </w:r>
      <w:r>
        <w:t xml:space="preserve"> </w:t>
      </w:r>
      <w:r>
        <w:t xml:space="preserve">depends heavily on the integrity, resilience, and adaptability of editors across print, broadcast, and digital platforms. They are the silent guardians of truth, working behind the scenes to ensure that democracy thrives not just through elections but through an informed citizenry. As we look forward, supporting and protecting these editors is not just a professional concern for media houses; it is a national imperative for</w:t>
      </w:r>
      <w:r>
        <w:t xml:space="preserve"> </w:t>
      </w:r>
      <w:r>
        <w:rPr>
          <w:bCs/>
          <w:b/>
          <w:bCs/>
          <w:b/>
        </w:rPr>
        <w:t xml:space="preserve">Philippines Manila</w:t>
      </w:r>
      <w:r>
        <w:t xml:space="preserve">.</w:t>
      </w:r>
    </w:p>
    <w:p>
      <w:pPr>
        <w:pStyle w:val="BodyText"/>
      </w:pPr>
      <w:r>
        <w:t xml:space="preserve">© 2023 Reflection Paper on Editorial Practices in the Philippines.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Editor in Shaping Discourse in Philippines, Manila</dc:title>
  <dc:creator/>
  <cp:keywords/>
  <dcterms:created xsi:type="dcterms:W3CDTF">2026-07-29T19:14:34Z</dcterms:created>
  <dcterms:modified xsi:type="dcterms:W3CDTF">2026-07-29T19:14:34Z</dcterms:modified>
</cp:coreProperties>
</file>

<file path=docProps/custom.xml><?xml version="1.0" encoding="utf-8"?>
<Properties xmlns="http://schemas.openxmlformats.org/officeDocument/2006/custom-properties" xmlns:vt="http://schemas.openxmlformats.org/officeDocument/2006/docPropsVTypes"/>
</file>