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fb50fdf1c9bb8d1a875e1d9298adaa7239beae2"/>
    <w:p>
      <w:pPr>
        <w:pStyle w:val="Heading1"/>
      </w:pPr>
      <w:r>
        <w:t xml:space="preserve">Reflection on the Evolution of the Editor in Russia Moscow</w:t>
      </w:r>
    </w:p>
    <w:bookmarkStart w:id="20" w:name="X6af3e1312eee5ee27b64572a304f017b6d19811"/>
    <w:p>
      <w:pPr>
        <w:pStyle w:val="Heading3"/>
      </w:pPr>
      <w:r>
        <w:t xml:space="preserve">A Cultural, Technological, and Social Analysis</w:t>
      </w:r>
    </w:p>
    <w:p>
      <w:pPr>
        <w:pStyle w:val="FirstParagraph"/>
      </w:pPr>
      <w:r>
        <w:t xml:space="preserve">The concept of an "editor" is often reduced to a functional role within publishing houses or digital media platforms—a gatekeeper responsible for grammar, syntax, and factual accuracy. However, when we examine the specific context of Russia Moscow over the last three decades, the role of the editor transcends mere technical correction. It becomes a profound cultural artifact, a political barometer, and a technological bridge connecting Soviet literary traditions with global digital standards. This reflection paper explores how the editor in Russia Moscow has evolved from a state-aligned censor to an independent journalist and finally to a digital content strategist, highlighting the complex interplay between language, power, and geography.</w:t>
      </w:r>
    </w:p>
    <w:p>
      <w:pPr>
        <w:pStyle w:val="BodyText"/>
      </w:pPr>
      <w:r>
        <w:t xml:space="preserve">To understand the modern editor in Russia Moscow, one must first acknowledge the deep literary heritage of Russian culture. In historical contexts, particularly during the Soviet era, literature was not merely entertainment; it was a primary vehicle for truth-telling and moral guidance. Consequently, the role of the editor in Moscow carried immense weight. Editors were often viewed as intellectual leaders or even protectors of artistic integrity against ideological pressure. Figures like Alexander Tvardovsky at</w:t>
      </w:r>
      <w:r>
        <w:t xml:space="preserve"> </w:t>
      </w:r>
      <w:r>
        <w:rPr>
          <w:iCs/>
          <w:i/>
        </w:rPr>
        <w:t xml:space="preserve">Journal Novy Mir</w:t>
      </w:r>
      <w:r>
        <w:t xml:space="preserve"> </w:t>
      </w:r>
      <w:r>
        <w:t xml:space="preserve">exemplify this tradition, where editing was an act of courage. Reflecting on this history provides a crucial lens for understanding the modern Moscow editor, who still inherits a cultural expectation that texts should carry moral weight and intellectual depth. Unlike in some Western markets where speed and SEO optimization might dictate editorial priorities, the Moscow tradition often insists on stylistic rigor and narrative cohesion.</w:t>
      </w:r>
    </w:p>
    <w:p>
      <w:pPr>
        <w:pStyle w:val="BodyText"/>
      </w:pPr>
      <w:r>
        <w:t xml:space="preserve">However, the transition from the late Soviet period to post-Soviet Russia Moscow introduced radical shifts in how editors operate. The collapse of state censorship in the 1990s led to a brief but intense era of journalistic freedom. Editors in Russia Moscow became pioneers of new media formats, breaking free from ideological constraints and experimenting with investigative journalism, satire, and diverse viewpoints. This period was characterized by an explosion of creativity where editors acted as trailblazers rather than just refiners. Yet, this freedom was short-lived. As the political landscape shifted in the 2000s and beyond, the role of the editor became increasingly complicated by self-censorship and regulatory pressures.</w:t>
      </w:r>
    </w:p>
    <w:p>
      <w:pPr>
        <w:pStyle w:val="BodyText"/>
      </w:pPr>
      <w:r>
        <w:t xml:space="preserve">In contemporary Russia Moscow, the editor finds themselves navigating a delicate balance between professional integrity and external constraints. The modern editor is no longer just correcting commas; they are engaging in sophisticated textual navigation to ensure publication while maintaining journalistic standards where possible. This reality adds a layer of psychological complexity to the profession. An editor in today’s Moscow must possess not only linguistic expertise but also political literacy, understanding which narratives are permissible and which carry risk. This has created a unique breed of editor who is highly skilled in nuance, subtext, and the art of implication. The "editor" here becomes a translator of reality itself, adapting stories to fit both legal boundaries and public interest.</w:t>
      </w:r>
    </w:p>
    <w:p>
      <w:pPr>
        <w:pStyle w:val="BodyText"/>
      </w:pPr>
      <w:r>
        <w:t xml:space="preserve">Furthermore, the advent of digital media has fundamentally transformed the editorial workflow in Russia Moscow. With the rise of Telegram channels, independent blogs, and online news aggregators, the traditional print editor model has fragmented. Editors are now expected to be multi-platform content strategists. In Russia Moscow’s vibrant digital ecosystem, speed is paramount. The modern editor must verify facts within minutes while ensuring tone consistency across platforms like VKontakte and Telegram. This shift has democratized publishing but also increased the pressure on editors to manage misinformation and hate speech, responsibilities that were less prominent in the analog era.</w:t>
      </w:r>
    </w:p>
    <w:p>
      <w:pPr>
        <w:pStyle w:val="BodyText"/>
      </w:pPr>
      <w:r>
        <w:t xml:space="preserve">The geographic specificity of Russia Moscow cannot be overstated in this context. As the political, cultural, and economic capital, Moscow serves as a bellwether for editorial trends across the entire country. Editors here are often at the forefront of technological adoption and linguistic innovation. They influence how Russian is written online, introducing slang, loanwords from English tech terminology, and new syntactic structures that eventually spread to other regions. The Moscow editor thus acts as a linguistic arbiter for a vast multilingual empire. Additionally, Moscow’s proximity to Western media influences means that editors there are constantly comparing their work against international standards of journalism and editing, creating a constant tension between global best practices and local realities.</w:t>
      </w:r>
    </w:p>
    <w:p>
      <w:pPr>
        <w:pStyle w:val="BodyText"/>
      </w:pPr>
      <w:r>
        <w:t xml:space="preserve">It is also essential to reflect on the generational divide among editors in Russia Moscow. Older generations may adhere to strict literary norms inherited from Soviet academies, while younger editors embrace agile methodologies, data-driven content strategies, and interactive storytelling. This intergenerational dynamic creates a rich but sometimes contentious editorial environment where debates over style guide adherence versus viral potential are common. The younger generation of editors is also more likely to engage with global digital trends, adopting tools like AI-assisted editing software and collaborative cloud platforms, which further integrates Russia Moscow into the global editorial ecosystem.</w:t>
      </w:r>
    </w:p>
    <w:p>
      <w:pPr>
        <w:pStyle w:val="BodyText"/>
      </w:pPr>
      <w:r>
        <w:t xml:space="preserve">In conclusion, the editor in Russia Moscow is a multifaceted figure shaped by history, politics, technology, and geography. They are not merely correctors of text but cultural mediators who navigate complex societal currents. Their work reflects the broader struggles and adaptations of Russian society itself—from the rigidity of state control to the fluidity of digital freedom. As we look to the future, it is likely that editors in Russia Moscow will continue to evolve, adapting to new technologies while grappling with enduring questions about truth, freedom, and expression. The reflection on their role serves as a reminder that editing is never a neutral act; it is always embedded within the specific cultural and political fabric of its time and place.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2026-07-29T19:50:41Z</dcterms:created>
  <dcterms:modified xsi:type="dcterms:W3CDTF">2026-07-29T19:50:41Z</dcterms:modified>
</cp:coreProperties>
</file>

<file path=docProps/custom.xml><?xml version="1.0" encoding="utf-8"?>
<Properties xmlns="http://schemas.openxmlformats.org/officeDocument/2006/custom-properties" xmlns:vt="http://schemas.openxmlformats.org/officeDocument/2006/docPropsVTypes"/>
</file>