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Singapore</w:t>
      </w:r>
      <w:r>
        <w:t xml:space="preserve"> </w:t>
      </w:r>
      <w:r>
        <w:t xml:space="preserve">Singapore</w:t>
      </w:r>
    </w:p>
    <w:bookmarkStart w:id="24" w:name="X814a688ea5e6df23041d94ac1c5992eb5e8a277"/>
    <w:p>
      <w:pPr>
        <w:pStyle w:val="Heading1"/>
      </w:pPr>
      <w:r>
        <w:t xml:space="preserve">A Critical Reflection on the Function of the Editor within the Unique Landscape of Singapore Singapore</w:t>
      </w:r>
    </w:p>
    <w:p>
      <w:pPr>
        <w:pStyle w:val="FirstParagraph"/>
      </w:pPr>
      <w:r>
        <w:t xml:space="preserve">The process of editing is often perceived merely as a mechanical task—a series of corrections involving spelling, grammar, and syntax. However, in a sophisticated multicultural hub such as Singapore Singapore, this perspective falls woefully short. To understand the true weight of an Editor in this context, one must first appreciate the intricate tapestry that defines Singapore Singapore. It is a city-state where East meets West, where English serves as the lingua franca yet exists alongside Mandarin, Malay, and Tamil with profound cultural nuance. Therefore, writing a Reflection Paper on this topic requires an examination of how an Editor acts not just as a proofreader, but as a cultural mediator and ethical steward in the specific environment of Singapore Singapore.</w:t>
      </w:r>
    </w:p>
    <w:bookmarkStart w:id="20" w:name="Xbd97f97342197a1756063a2b1b4c1bf07404f9c"/>
    <w:p>
      <w:pPr>
        <w:pStyle w:val="Heading2"/>
      </w:pPr>
      <w:r>
        <w:t xml:space="preserve">The Linguistic Landscape: Navigating Singlish and Standard English</w:t>
      </w:r>
    </w:p>
    <w:p>
      <w:pPr>
        <w:pStyle w:val="FirstParagraph"/>
      </w:pPr>
      <w:r>
        <w:t xml:space="preserve">In the realm of formal documentation, technical writing, and international communication within Singapore Singapore, the Editor plays a pivotal role in maintaining clarity without erasing local identity. The tension between "Singlish" (Singapore Colloquial English) and standard British or American English is a defining characteristic of discourse in Singapore Singapore. For an Editor working in this region, the challenge is multifaceted. It requires discerning when to correct a grammatical error and when to preserve a stylistic choice that reflects local authenticity.</w:t>
      </w:r>
    </w:p>
    <w:p>
      <w:pPr>
        <w:pStyle w:val="BodyText"/>
      </w:pPr>
      <w:r>
        <w:t xml:space="preserve">A Reflection Paper on this subject must acknowledge that the Editor in Singapore Singapore often acts as a gatekeeper of professionalism. In government publications, corporate reports, or academic journals originating from Singapore Singapore, precision is paramount. The Editor ensures that the language is accessible to a global audience while respecting the local context. This involves subtle adjustments—replacing slang terms with standard equivalents for international clarity, yet retaining idioms that convey specific cultural sentiments unique to Singapore Singapore. The failure of an Editor in this delicate balance could result in texts that are either alienatingly foreign or confusingly informal.</w:t>
      </w:r>
    </w:p>
    <w:bookmarkEnd w:id="20"/>
    <w:bookmarkStart w:id="21" w:name="X3101c948415a174d71b753bdf86bc405e3bd3dc"/>
    <w:p>
      <w:pPr>
        <w:pStyle w:val="Heading2"/>
      </w:pPr>
      <w:r>
        <w:t xml:space="preserve">Cultural Sensitivity and Ethical Responsibility</w:t>
      </w:r>
    </w:p>
    <w:p>
      <w:pPr>
        <w:pStyle w:val="FirstParagraph"/>
      </w:pPr>
      <w:r>
        <w:t xml:space="preserve">Singapore Singapore is a nation built on the principles of racial and religious harmony. Consequently, the role of an Editor here carries significant ethical weight. Content that might be innocuous in one part of the world could be inflammatory in another due to historical sensitivities. An Editor working within Singapore Singapore must possess a deep understanding of these sensitivities regarding race, religion, and politics.</w:t>
      </w:r>
    </w:p>
    <w:p>
      <w:pPr>
        <w:pStyle w:val="BodyText"/>
      </w:pPr>
      <w:r>
        <w:t xml:space="preserve">When drafting or reviewing materials for publication in Singapore Singapore, the Editor serves as a check against unintentional bias or offense. This is particularly relevant in advertising, news media, and educational materials distributed across Singapore Singapore. The Editor must navigate complex social norms where certain phrases are legally restricted or socially taboo under the Maintenance of Religious Harmony Act and other local regulations specific to Singapore Singapore. A Reflection Paper on this topic highlights that the Editor is not merely editing words but safeguarding social cohesion within the unique ecosystem of Singapore Singapore.</w:t>
      </w:r>
    </w:p>
    <w:bookmarkEnd w:id="21"/>
    <w:bookmarkStart w:id="22" w:name="X4447090388ab006f22754657e138a3fe17abc1a"/>
    <w:p>
      <w:pPr>
        <w:pStyle w:val="Heading2"/>
      </w:pPr>
      <w:r>
        <w:t xml:space="preserve">The Impact of Technology and Globalization</w:t>
      </w:r>
    </w:p>
    <w:p>
      <w:pPr>
        <w:pStyle w:val="FirstParagraph"/>
      </w:pPr>
      <w:r>
        <w:t xml:space="preserve">The advent of digital media has transformed how content is produced in Singapore Singapore. With a population that is highly digitally literate, the speed at which information travels across Singapore Singapore is unprecedented. For an Editor in this fast-paced environment, adaptability is key. The traditional slow and methodical approach to editing must often be accelerated without compromising quality.</w:t>
      </w:r>
    </w:p>
    <w:p>
      <w:pPr>
        <w:pStyle w:val="BodyText"/>
      </w:pPr>
      <w:r>
        <w:t xml:space="preserve">In the context of digital platforms serving audiences in Singapore Singapore, Editors must also consider formatting for mobile devices, search engine optimization (SEO), and user engagement metrics. However, even in this dynamic sphere of Singapore Singapore, the core function remains unchanged: to ensure accuracy and coherence. The Editor bridges the gap between raw information and polished content tailored for the discerning audience of Singapore Singapore. This dual requirement—speed coupled with precision—is a hallmark of modern editing practices in this city-state.</w:t>
      </w:r>
    </w:p>
    <w:bookmarkEnd w:id="22"/>
    <w:bookmarkStart w:id="23" w:name="X77e2a0efbaaf8ac9c6c4df088bc26b984de9b3b"/>
    <w:p>
      <w:pPr>
        <w:pStyle w:val="Heading2"/>
      </w:pPr>
      <w:r>
        <w:t xml:space="preserve">Conclusion: The Editor as a Cultural Architect</w:t>
      </w:r>
    </w:p>
    <w:p>
      <w:pPr>
        <w:pStyle w:val="FirstParagraph"/>
      </w:pPr>
      <w:r>
        <w:t xml:space="preserve">In conclusion, viewing the Editor solely through a grammatical lens fails to capture the magnitude of their contribution within the specific sociolinguistic framework of Singapore Singapore. This Reflection Paper asserts that an Editor in Singapore Singapore is a cultural architect. They shape narratives, enforce ethical standards, and navigate the complex interplay between local identity and global expectations.</w:t>
      </w:r>
    </w:p>
    <w:p>
      <w:pPr>
        <w:pStyle w:val="BodyText"/>
      </w:pPr>
      <w:r>
        <w:t xml:space="preserve">The unique position of Singapore Singapore as a bridge between cultures necessitates Editors who are not only linguistically proficient but also culturally astute. Whether dealing with legal documents in Kuala Lumpur-bound corporate hubs or creative content for local festivals in Singapore Singapore, the Editor’s work ensures that the message is clear, respectful, and impactful. As Singapore Singapore continues to evolve as a global knowledge hub, the role of the Editor will only become more critical. They remain the unsung guardians of quality and harmony in communication within this vibrant nation.</w:t>
      </w:r>
    </w:p>
    <w:p>
      <w:pPr>
        <w:pStyle w:val="BodyText"/>
      </w:pPr>
      <w:r>
        <w:rPr>
          <w:iCs/>
          <w:i/>
        </w:rPr>
        <w:t xml:space="preserve">Note: This document serves as a formal Reflection Paper analyzing the specialized role of an Editor within the distinct socio-cultural and linguistic environment of Singapore Singapore.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Editor in the Context of Singapore Singapore</dc:title>
  <dc:creator/>
  <dc:language>en</dc:language>
  <cp:keywords/>
  <dcterms:created xsi:type="dcterms:W3CDTF">2026-07-29T15:45:03Z</dcterms:created>
  <dcterms:modified xsi:type="dcterms:W3CDTF">2026-07-29T15:45:03Z</dcterms:modified>
</cp:coreProperties>
</file>

<file path=docProps/custom.xml><?xml version="1.0" encoding="utf-8"?>
<Properties xmlns="http://schemas.openxmlformats.org/officeDocument/2006/custom-properties" xmlns:vt="http://schemas.openxmlformats.org/officeDocument/2006/docPropsVTypes"/>
</file>