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Editors</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d59b21d71f4d1ba6a3317462d8846b5e4bd0d4d"/>
    <w:p>
      <w:pPr>
        <w:pStyle w:val="Heading1"/>
      </w:pPr>
      <w:r>
        <w:t xml:space="preserve">A Critical Reflection on the Role of the Editor in the Context of South Korea, Seoul</w:t>
      </w:r>
    </w:p>
    <w:p>
      <w:pPr>
        <w:pStyle w:val="FirstParagraph"/>
      </w:pPr>
      <w:r>
        <w:rPr>
          <w:bCs/>
          <w:b/>
        </w:rPr>
        <w:t xml:space="preserve">Date:</w:t>
      </w:r>
      <w:r>
        <w:t xml:space="preserve"> </w:t>
      </w:r>
      <w:r>
        <w:t xml:space="preserve">October 26, 2023</w:t>
      </w:r>
      <w:r>
        <w:br/>
      </w:r>
      <w:r>
        <w:rPr>
          <w:bCs/>
          <w:b/>
        </w:rPr>
        <w:t xml:space="preserve">Subject:</w:t>
      </w:r>
      <w:r>
        <w:t xml:space="preserve">The Intersection of Technology, Culture, and Linguistic Precision in Modern Publishing</w:t>
      </w:r>
    </w:p>
    <w:bookmarkStart w:id="20" w:name="Xe56bf603154e7661e60a927f71d49629fce98f8"/>
    <w:p>
      <w:pPr>
        <w:pStyle w:val="Heading2"/>
      </w:pPr>
      <w:r>
        <w:t xml:space="preserve">I. Introduction: The Nexus of Tradition and Hyper-Modernity</w:t>
      </w:r>
    </w:p>
    <w:p>
      <w:pPr>
        <w:pStyle w:val="FirstParagraph"/>
      </w:pPr>
      <w:r>
        <w:t xml:space="preserve">To understand the significance of an</w:t>
      </w:r>
      <w:r>
        <w:t xml:space="preserve"> </w:t>
      </w:r>
      <w:r>
        <w:rPr>
          <w:bCs/>
          <w:b/>
        </w:rPr>
        <w:t xml:space="preserve">Editor</w:t>
      </w:r>
      <w:r>
        <w:t xml:space="preserve">, one must first contextualize the environment in which they operate. South Korea has long been a country defined by rapid transformation, where ancient Confucian traditions collide seamlessly with cutting-edge technological innovation. At the heart of this dynamic ecosystem lies Seoul, a metropolis that pulses with digital energy and cultural depth. Writing this</w:t>
      </w:r>
      <w:r>
        <w:t xml:space="preserve"> </w:t>
      </w:r>
      <w:r>
        <w:rPr>
          <w:bCs/>
          <w:b/>
        </w:rPr>
        <w:t xml:space="preserve">Reflection Paper</w:t>
      </w:r>
      <w:r>
        <w:t xml:space="preserve"> </w:t>
      </w:r>
      <w:r>
        <w:t xml:space="preserve">requires an acknowledgment that the role of the</w:t>
      </w:r>
      <w:r>
        <w:t xml:space="preserve"> </w:t>
      </w:r>
      <w:r>
        <w:rPr>
          <w:bCs/>
          <w:b/>
        </w:rPr>
        <w:t xml:space="preserve">Editor</w:t>
      </w:r>
      <w:r>
        <w:t xml:space="preserve"> </w:t>
      </w:r>
      <w:r>
        <w:t xml:space="preserve">in South Korea, specifically within Seoul’s publishing and media landscape, is not merely a technical function but a profound cultural mediation. The editor serves as the bridge between raw information and polished truth, navigating the complex waters of linguistic nuance, digital saturation, and societal expectation.</w:t>
      </w:r>
    </w:p>
    <w:p>
      <w:pPr>
        <w:pStyle w:val="BodyText"/>
      </w:pPr>
      <w:r>
        <w:t xml:space="preserve">In Seoul, where speed is currency and connectivity is ubiquitous, the traditional definition of editing has expanded. It is no longer sufficient to correct grammar or check facts; today’s editor must curate narratives in an age of information overload. This reflection explores how the identity of the</w:t>
      </w:r>
      <w:r>
        <w:t xml:space="preserve"> </w:t>
      </w:r>
      <w:r>
        <w:rPr>
          <w:bCs/>
          <w:b/>
        </w:rPr>
        <w:t xml:space="preserve">Editor</w:t>
      </w:r>
      <w:r>
        <w:t xml:space="preserve"> </w:t>
      </w:r>
      <w:r>
        <w:t xml:space="preserve">is reshaped by the unique socio-cultural fabric of</w:t>
      </w:r>
      <w:r>
        <w:t xml:space="preserve"> </w:t>
      </w:r>
      <w:r>
        <w:rPr>
          <w:bCs/>
          <w:b/>
        </w:rPr>
        <w:t xml:space="preserve">South Korea, Seoul</w:t>
      </w:r>
      <w:r>
        <w:t xml:space="preserve">, and what this means for the future of communication.</w:t>
      </w:r>
    </w:p>
    <w:bookmarkEnd w:id="20"/>
    <w:bookmarkStart w:id="21" w:name="X2a63edcc65c5945d007747e7ebdb5d00cd5c0f9"/>
    <w:p>
      <w:pPr>
        <w:pStyle w:val="Heading2"/>
      </w:pPr>
      <w:r>
        <w:t xml:space="preserve">II. The Linguistic Architecture: Politeness and Precision</w:t>
      </w:r>
    </w:p>
    <w:p>
      <w:pPr>
        <w:pStyle w:val="FirstParagraph"/>
      </w:pPr>
      <w:r>
        <w:t xml:space="preserve">The most immediate challenge faced by an</w:t>
      </w:r>
      <w:r>
        <w:t xml:space="preserve"> </w:t>
      </w:r>
      <w:r>
        <w:rPr>
          <w:bCs/>
          <w:b/>
        </w:rPr>
        <w:t xml:space="preserve">Editor</w:t>
      </w:r>
      <w:r>
        <w:t xml:space="preserve"> </w:t>
      </w:r>
      <w:r>
        <w:t xml:space="preserve">in South Korea is the language itself. Korean is a highly contextual language governed by intricate honorifics (Jondaetmal) and intimate speech levels (Banmal). In Seoul, where business, literature, journalism, and digital content creation intersect daily, the choice of linguistic register can make or break credibility. An</w:t>
      </w:r>
      <w:r>
        <w:t xml:space="preserve"> </w:t>
      </w:r>
      <w:r>
        <w:rPr>
          <w:bCs/>
          <w:b/>
        </w:rPr>
        <w:t xml:space="preserve">Editor</w:t>
      </w:r>
      <w:r>
        <w:t xml:space="preserve"> </w:t>
      </w:r>
      <w:r>
        <w:t xml:space="preserve">must possess not only native-level fluency but an intuitive grasp of social hierarchy and context. A single misplaced particle or an inappropriate honorific in a corporate press release from Gangnam District can cause significant reputational damage.</w:t>
      </w:r>
    </w:p>
    <w:p>
      <w:pPr>
        <w:pStyle w:val="BodyText"/>
      </w:pPr>
      <w:r>
        <w:t xml:space="preserve">This</w:t>
      </w:r>
      <w:r>
        <w:t xml:space="preserve"> </w:t>
      </w:r>
      <w:r>
        <w:rPr>
          <w:bCs/>
          <w:b/>
        </w:rPr>
        <w:t xml:space="preserve">Reflection Paper</w:t>
      </w:r>
      <w:r>
        <w:t xml:space="preserve"> </w:t>
      </w:r>
      <w:r>
        <w:t xml:space="preserve">posits that the editor in Seoul acts as a guardian of social harmony through language. The editing process is deeply ethical, ensuring that messages are delivered with the appropriate level of respect and clarity. Unlike in Western contexts where directness might be prized, the Korean editorial eye must constantly weigh brevity against politeness. In Seoul’s fast-paced media environment, this balancing act is performed under immense time pressure, making the editor’s role one of high-stakes cultural diplomacy.</w:t>
      </w:r>
    </w:p>
    <w:bookmarkEnd w:id="21"/>
    <w:bookmarkStart w:id="22" w:name="X4bd82bf96d2fd1ee526d11401efbf33ff22b702"/>
    <w:p>
      <w:pPr>
        <w:pStyle w:val="Heading2"/>
      </w:pPr>
      <w:r>
        <w:t xml:space="preserve">III. The Digital Metropolis: Speed vs. Substance</w:t>
      </w:r>
    </w:p>
    <w:p>
      <w:pPr>
        <w:pStyle w:val="FirstParagraph"/>
      </w:pPr>
      <w:r>
        <w:t xml:space="preserve">Seoul is often cited as one of the most connected cities in the world. With fiber-optic infrastructure and widespread 5G coverage, news spreads instantly across platforms like Naver, Daum, and KakaoTalk. In this hyper-digital environment, the role of the</w:t>
      </w:r>
      <w:r>
        <w:t xml:space="preserve"> </w:t>
      </w:r>
      <w:r>
        <w:rPr>
          <w:bCs/>
          <w:b/>
        </w:rPr>
        <w:t xml:space="preserve">Editor</w:t>
      </w:r>
      <w:r>
        <w:t xml:space="preserve"> </w:t>
      </w:r>
      <w:r>
        <w:t xml:space="preserve">has shifted from gatekeeper to curator. The sheer volume of content generated daily in</w:t>
      </w:r>
      <w:r>
        <w:t xml:space="preserve"> </w:t>
      </w:r>
      <w:r>
        <w:rPr>
          <w:bCs/>
          <w:b/>
        </w:rPr>
        <w:t xml:space="preserve">South Korea</w:t>
      </w:r>
      <w:r>
        <w:t xml:space="preserve">, Seoul demands an editor who can identify signal amidst noise.</w:t>
      </w:r>
    </w:p>
    <w:p>
      <w:pPr>
        <w:pStyle w:val="BodyText"/>
      </w:pPr>
      <w:r>
        <w:t xml:space="preserve">This shift brings a new set of responsibilities. The modern editor must be tech-savvy, understanding SEO (Search Engine Optimization) algorithms that dominate Naver Search, as well as the visual languages of Instagram and YouTube. However, this digital fluency creates a tension between speed and accuracy. In Seoul’s competitive newsrooms and digital agencies, there is constant pressure to publish first. The</w:t>
      </w:r>
      <w:r>
        <w:t xml:space="preserve"> </w:t>
      </w:r>
      <w:r>
        <w:rPr>
          <w:bCs/>
          <w:b/>
        </w:rPr>
        <w:t xml:space="preserve">Reflection Paper</w:t>
      </w:r>
      <w:r>
        <w:t xml:space="preserve"> </w:t>
      </w:r>
      <w:r>
        <w:t xml:space="preserve">argues that the ethical burden on the editor has increased precisely because of this speed. They are the final line of defense against misinformation, fake news, and superficial content that plagues the digital age.</w:t>
      </w:r>
    </w:p>
    <w:bookmarkEnd w:id="22"/>
    <w:bookmarkStart w:id="23" w:name="Xfdea31a19dcd25994744d26ce80d9a8f354f51b"/>
    <w:p>
      <w:pPr>
        <w:pStyle w:val="Heading2"/>
      </w:pPr>
      <w:r>
        <w:t xml:space="preserve">IV. Cultural Specificity and Global Reach</w:t>
      </w:r>
    </w:p>
    <w:p>
      <w:pPr>
        <w:pStyle w:val="FirstParagraph"/>
      </w:pPr>
      <w:r>
        <w:t xml:space="preserve">A unique aspect of editing in South Korea is its dual directionality. Editors must cater to domestic audiences who have high standards for local relevance while also preparing content for global export, particularly through the wave of Korean culture (Hallyu). Whether editing a K-drama script, a tech startup pitch from Pangyo Techno Valley, or an academic paper published in Seoul, the editor must ensure that cultural nuances are preserved yet accessible to international readers.</w:t>
      </w:r>
    </w:p>
    <w:p>
      <w:pPr>
        <w:pStyle w:val="BodyText"/>
      </w:pPr>
      <w:r>
        <w:t xml:space="preserve">This requires a deep understanding of what makes</w:t>
      </w:r>
      <w:r>
        <w:t xml:space="preserve"> </w:t>
      </w:r>
      <w:r>
        <w:rPr>
          <w:bCs/>
          <w:b/>
        </w:rPr>
        <w:t xml:space="preserve">South Korea</w:t>
      </w:r>
      <w:r>
        <w:t xml:space="preserve">, Seoul distinct. It involves translating not just words, but concepts like 'Jeong' (deep connection/affection) or 'Nunchi' (the art of reading the room). For an</w:t>
      </w:r>
      <w:r>
        <w:t xml:space="preserve"> </w:t>
      </w:r>
      <w:r>
        <w:rPr>
          <w:bCs/>
          <w:b/>
        </w:rPr>
        <w:t xml:space="preserve">Editor</w:t>
      </w:r>
      <w:r>
        <w:t xml:space="preserve">, this means being a cultural translator as much as a linguistic one. They must decide which cultural markers to explain for foreign audiences and which to assume knowledge for local Seoulites. This dual perspective enriches the editorial process, creating content that is both locally rooted and globally resonant.</w:t>
      </w:r>
    </w:p>
    <w:bookmarkEnd w:id="23"/>
    <w:bookmarkStart w:id="24" w:name="v.-the-human-element-in-an-ai-era"/>
    <w:p>
      <w:pPr>
        <w:pStyle w:val="Heading2"/>
      </w:pPr>
      <w:r>
        <w:t xml:space="preserve">V. The Human Element in an AI Era</w:t>
      </w:r>
    </w:p>
    <w:p>
      <w:pPr>
        <w:pStyle w:val="FirstParagraph"/>
      </w:pPr>
      <w:r>
        <w:t xml:space="preserve">As artificial intelligence becomes more prevalent in Seoul’s tech sector, there is a growing reliance on AI tools for initial drafting and proofreading. However, this</w:t>
      </w:r>
      <w:r>
        <w:t xml:space="preserve"> </w:t>
      </w:r>
      <w:r>
        <w:rPr>
          <w:bCs/>
          <w:b/>
        </w:rPr>
        <w:t xml:space="preserve">Reflection Paper</w:t>
      </w:r>
      <w:r>
        <w:t xml:space="preserve"> </w:t>
      </w:r>
      <w:r>
        <w:t xml:space="preserve">contends that the human element of the editor remains irreplaceable. AI can detect grammatical errors and suggest synonyms based on frequency, but it cannot understand sarcasm, emotional subtext, or the specific political climate influencing public sentiment in Seoul.</w:t>
      </w:r>
    </w:p>
    <w:p>
      <w:pPr>
        <w:pStyle w:val="BodyText"/>
      </w:pPr>
      <w:r>
        <w:t xml:space="preserve">In South Korea’s collectivist society, communication is often indirect. An</w:t>
      </w:r>
      <w:r>
        <w:t xml:space="preserve"> </w:t>
      </w:r>
      <w:r>
        <w:rPr>
          <w:bCs/>
          <w:b/>
        </w:rPr>
        <w:t xml:space="preserve">Editor</w:t>
      </w:r>
      <w:r>
        <w:t xml:space="preserve"> </w:t>
      </w:r>
      <w:r>
        <w:t xml:space="preserve">relies on intuition and empathy to smooth over awkward phrasing that an algorithm might miss. The ability to read between the lines—to understand what is *not* being said—is a skill honed through social interaction in complex urban environments like Seoul. Therefore, while technology assists the editor, it does not replace them. Instead, it elevates their role from mechanical correction to strategic narrative shaping.</w:t>
      </w:r>
    </w:p>
    <w:bookmarkEnd w:id="24"/>
    <w:bookmarkStart w:id="25" w:name="X783dcfe37fffb2dffedd5aa8ff1e76540c254d5"/>
    <w:p>
      <w:pPr>
        <w:pStyle w:val="Heading2"/>
      </w:pPr>
      <w:r>
        <w:t xml:space="preserve">VI. Conclusion: The Editor as Cultural Steward</w:t>
      </w:r>
    </w:p>
    <w:p>
      <w:pPr>
        <w:pStyle w:val="FirstParagraph"/>
      </w:pPr>
      <w:r>
        <w:t xml:space="preserve">In conclusion, this</w:t>
      </w:r>
      <w:r>
        <w:t xml:space="preserve"> </w:t>
      </w:r>
      <w:r>
        <w:rPr>
          <w:bCs/>
          <w:b/>
        </w:rPr>
        <w:t xml:space="preserve">Reflection Paper</w:t>
      </w:r>
      <w:r>
        <w:t xml:space="preserve"> </w:t>
      </w:r>
      <w:r>
        <w:t xml:space="preserve">highlights that the role of the</w:t>
      </w:r>
      <w:r>
        <w:t xml:space="preserve"> </w:t>
      </w:r>
      <w:r>
        <w:rPr>
          <w:bCs/>
          <w:b/>
        </w:rPr>
        <w:t xml:space="preserve">Editor</w:t>
      </w:r>
      <w:r>
        <w:t xml:space="preserve"> </w:t>
      </w:r>
      <w:r>
        <w:t xml:space="preserve">in South Korea, Seoul is multifaceted and critically important. It is a role that demands linguistic precision, cultural intelligence, digital literacy, and ethical fortitude. The editor does not simply polish text; they shape public discourse in one of Asia’s most influential cities.</w:t>
      </w:r>
    </w:p>
    <w:p>
      <w:pPr>
        <w:pStyle w:val="BodyText"/>
      </w:pPr>
      <w:r>
        <w:t xml:space="preserve">The fast-paced environment of Seoul challenges editors to work with unprecedented speed without sacrificing quality or nuance. They navigate the delicate balance between traditional values and modern expression, ensuring that communication remains meaningful amidst digital saturation. As</w:t>
      </w:r>
      <w:r>
        <w:t xml:space="preserve"> </w:t>
      </w:r>
      <w:r>
        <w:rPr>
          <w:bCs/>
          <w:b/>
        </w:rPr>
        <w:t xml:space="preserve">South Korea</w:t>
      </w:r>
      <w:r>
        <w:t xml:space="preserve">, Seoul continues to evolve as a global hub for technology and culture, the editor will remain a vital steward of truth and clarity. Their work ensures that in a world of noise, our voices are heard with accuracy, respect, and purpose.</w:t>
      </w:r>
    </w:p>
    <w:p>
      <w:pPr>
        <w:pStyle w:val="BodyText"/>
      </w:pPr>
      <w:r>
        <w:t xml:space="preserve">The future of editing in this region lies not in resisting technological change but in harnessing it to enhance human creativity. The editor remains the heart of the publishing process, beating steadily amidst the digital heartbeat of Seoul.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Role of Editors in South Korea, Seoul</dc:title>
  <dc:creator/>
  <cp:keywords/>
  <dcterms:created xsi:type="dcterms:W3CDTF">2026-07-29T14:48:02Z</dcterms:created>
  <dcterms:modified xsi:type="dcterms:W3CDTF">2026-07-29T14:48:02Z</dcterms:modified>
</cp:coreProperties>
</file>

<file path=docProps/custom.xml><?xml version="1.0" encoding="utf-8"?>
<Properties xmlns="http://schemas.openxmlformats.org/officeDocument/2006/custom-properties" xmlns:vt="http://schemas.openxmlformats.org/officeDocument/2006/docPropsVTypes"/>
</file>