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Editorial</w:t>
      </w:r>
      <w:r>
        <w:t xml:space="preserve"> </w:t>
      </w:r>
      <w:r>
        <w:t xml:space="preserve">Excellence</w:t>
      </w:r>
      <w:r>
        <w:t xml:space="preserve"> </w:t>
      </w:r>
      <w:r>
        <w:t xml:space="preserve">in</w:t>
      </w:r>
      <w:r>
        <w:t xml:space="preserve"> </w:t>
      </w:r>
      <w:r>
        <w:t xml:space="preserve">Sudan</w:t>
      </w:r>
      <w:r>
        <w:t xml:space="preserve"> </w:t>
      </w:r>
      <w:r>
        <w:t xml:space="preserve">Khartoum</w:t>
      </w:r>
    </w:p>
    <w:bookmarkStart w:id="20" w:name="X893d4c61d2656ec922ce1a15fdf033b070d3fd2"/>
    <w:p>
      <w:pPr>
        <w:pStyle w:val="Heading1"/>
      </w:pPr>
      <w:r>
        <w:t xml:space="preserve">Bridging Tradition and Innovation: A Reflection on the Editor in Sudan Khartoum</w:t>
      </w:r>
    </w:p>
    <w:p>
      <w:pPr>
        <w:pStyle w:val="FirstParagraph"/>
      </w:pPr>
      <w:r>
        <w:rPr>
          <w:bCs/>
          <w:b/>
        </w:rPr>
        <w:t xml:space="preserve">Preamble</w:t>
      </w:r>
    </w:p>
    <w:p>
      <w:pPr>
        <w:pStyle w:val="BodyText"/>
      </w:pPr>
      <w:r>
        <w:t xml:space="preserve">The act of editing is often misunderstood as merely a technical process of correcting grammar, checking facts, or formatting text. However, when situated within the complex cultural and historical tapestry of</w:t>
      </w:r>
      <w:r>
        <w:t xml:space="preserve"> </w:t>
      </w:r>
      <w:r>
        <w:rPr>
          <w:bCs/>
          <w:b/>
        </w:rPr>
        <w:t xml:space="preserve">Sudan Khartoum</w:t>
      </w:r>
      <w:r>
        <w:t xml:space="preserve">, the role transcends mechanical correction. It becomes an act of curation, preservation, and sometimes resistance. In this reflection paper I explore how a dedicated</w:t>
      </w:r>
      <w:r>
        <w:t xml:space="preserve"> </w:t>
      </w:r>
      <w:r>
        <w:rPr>
          <w:bCs/>
          <w:b/>
        </w:rPr>
        <w:t xml:space="preserve">Editor</w:t>
      </w:r>
      <w:r>
        <w:t xml:space="preserve"> </w:t>
      </w:r>
      <w:r>
        <w:t xml:space="preserve">operates within the specific context of Sudan Khartoum serving as both a guardian of heritage and a catalyst for modern discourse.</w:t>
      </w:r>
    </w:p>
    <w:p>
      <w:pPr>
        <w:pStyle w:val="BodyText"/>
      </w:pPr>
      <w:r>
        <w:rPr>
          <w:bCs/>
          <w:b/>
        </w:rPr>
        <w:t xml:space="preserve">The Geopolitical Weight of Sudan Khartoum</w:t>
      </w:r>
    </w:p>
    <w:p>
      <w:pPr>
        <w:pStyle w:val="BodyText"/>
      </w:pPr>
      <w:r>
        <w:t xml:space="preserve">To understand the significance of an editorial role in</w:t>
      </w:r>
      <w:r>
        <w:t xml:space="preserve"> </w:t>
      </w:r>
      <w:r>
        <w:rPr>
          <w:bCs/>
          <w:b/>
        </w:rPr>
        <w:t xml:space="preserve">Sudan Khartoum</w:t>
      </w:r>
      <w:r>
        <w:t xml:space="preserve">, one must first acknowledge the city’s profound status. As the capital and largest city, Khartoum sits at the confluence of the Blue and White Nile, symbolizing unity amidst diversity. Historically, it has been a hub for political upheaval, cultural renaissance, and intellectual debate. The editorial landscape here is not static; it is dynamic shaped by rapid social changes economic shifts and ongoing efforts to redefine national identity.</w:t>
      </w:r>
    </w:p>
    <w:p>
      <w:pPr>
        <w:pStyle w:val="BodyText"/>
      </w:pPr>
      <w:r>
        <w:t xml:space="preserve">In such an environment the</w:t>
      </w:r>
      <w:r>
        <w:t xml:space="preserve"> </w:t>
      </w:r>
      <w:r>
        <w:rPr>
          <w:bCs/>
          <w:b/>
        </w:rPr>
        <w:t xml:space="preserve">Editor</w:t>
      </w:r>
      <w:r>
        <w:t xml:space="preserve"> </w:t>
      </w:r>
      <w:r>
        <w:t xml:space="preserve">cannot simply be a passive gatekeeper. They must be an active participant in shaping the narrative of progress and stability. The media landscape in</w:t>
      </w:r>
      <w:r>
        <w:t xml:space="preserve"> </w:t>
      </w:r>
      <w:r>
        <w:rPr>
          <w:bCs/>
          <w:b/>
        </w:rPr>
        <w:t xml:space="preserve">Sudan Khartoum</w:t>
      </w:r>
      <w:r>
        <w:t xml:space="preserve"> </w:t>
      </w:r>
      <w:r>
        <w:t xml:space="preserve">has evolved significantly with the rise of digital platforms alongside traditional print and broadcast media. This evolution demands that editors possess not only linguistic proficiency but also digital literacy, ethical rigor, and a deep understanding of socio-political nuances.</w:t>
      </w:r>
    </w:p>
    <w:p>
      <w:pPr>
        <w:pStyle w:val="BodyText"/>
      </w:pPr>
      <w:r>
        <w:rPr>
          <w:bCs/>
          <w:b/>
        </w:rPr>
        <w:t xml:space="preserve">The Editor as Cultural Custodian</w:t>
      </w:r>
    </w:p>
    <w:p>
      <w:pPr>
        <w:pStyle w:val="BodyText"/>
      </w:pPr>
      <w:r>
        <w:t xml:space="preserve">One of the most critical responsibilities of an</w:t>
      </w:r>
      <w:r>
        <w:t xml:space="preserve"> </w:t>
      </w:r>
      <w:r>
        <w:rPr>
          <w:bCs/>
          <w:b/>
        </w:rPr>
        <w:t xml:space="preserve">Editor</w:t>
      </w:r>
      <w:r>
        <w:t xml:space="preserve"> </w:t>
      </w:r>
      <w:r>
        <w:t xml:space="preserve">in this region is the preservation and promotion of local languages and narratives. Sudan possesses a rich linguistic diversity with Arabic being dominant alongside numerous indigenous languages such as Beja Fur Nubian, and others. An effective editor must ensure that content resonates with local audiences without diluting its cultural authenticity.</w:t>
      </w:r>
    </w:p>
    <w:p>
      <w:pPr>
        <w:pStyle w:val="BodyText"/>
      </w:pPr>
      <w:r>
        <w:t xml:space="preserve">In</w:t>
      </w:r>
      <w:r>
        <w:t xml:space="preserve"> </w:t>
      </w:r>
      <w:r>
        <w:rPr>
          <w:bCs/>
          <w:b/>
        </w:rPr>
        <w:t xml:space="preserve">Sudan Khartoum</w:t>
      </w:r>
      <w:r>
        <w:t xml:space="preserve">, where oral traditions are strong the transition to written digital media presents unique challenges. Editors play a pivotal role in adapting oral storytelling techniques into written formats that engage younger generations while maintaining respect for ancestral wisdom. This requires sensitivity to dialect variations idiomatic expressions and historical references that might otherwise be lost or misinterpreted.</w:t>
      </w:r>
    </w:p>
    <w:p>
      <w:pPr>
        <w:pStyle w:val="BodyText"/>
      </w:pPr>
      <w:r>
        <w:t xml:space="preserve">Furthermore, the editor serves as a bridge between traditional values and contemporary global perspectives. They must navigate the delicate balance of presenting international news through a local lens ensuring that global events are contextualized within the realities faced by people in</w:t>
      </w:r>
      <w:r>
        <w:t xml:space="preserve"> </w:t>
      </w:r>
      <w:r>
        <w:rPr>
          <w:bCs/>
          <w:b/>
        </w:rPr>
        <w:t xml:space="preserve">Sudan Khartoum</w:t>
      </w:r>
      <w:r>
        <w:t xml:space="preserve">. This contextualization fosters relevance and engagement encouraging readers to see themselves reflected in broader global conversations.</w:t>
      </w:r>
    </w:p>
    <w:p>
      <w:pPr>
        <w:pStyle w:val="BodyText"/>
      </w:pPr>
      <w:r>
        <w:rPr>
          <w:bCs/>
          <w:b/>
        </w:rPr>
        <w:t xml:space="preserve">Ethical Rigor and Truth-Seeking</w:t>
      </w:r>
    </w:p>
    <w:p>
      <w:pPr>
        <w:pStyle w:val="BodyText"/>
      </w:pPr>
      <w:r>
        <w:t xml:space="preserve">In recent years</w:t>
      </w:r>
      <w:r>
        <w:t xml:space="preserve"> </w:t>
      </w:r>
      <w:r>
        <w:rPr>
          <w:bCs/>
          <w:b/>
        </w:rPr>
        <w:t xml:space="preserve">Sudan Khartoum</w:t>
      </w:r>
      <w:r>
        <w:t xml:space="preserve"> </w:t>
      </w:r>
      <w:r>
        <w:t xml:space="preserve">has witnessed significant political transformations including periods of instability transitions towards civilian governance and ongoing efforts to rebuild infrastructure. Amidst these changes misinformation and propaganda can easily spread undermining public trust. Here the role of the</w:t>
      </w:r>
      <w:r>
        <w:t xml:space="preserve"> </w:t>
      </w:r>
      <w:r>
        <w:rPr>
          <w:bCs/>
          <w:b/>
        </w:rPr>
        <w:t xml:space="preserve">Editor</w:t>
      </w:r>
      <w:r>
        <w:t xml:space="preserve"> </w:t>
      </w:r>
      <w:r>
        <w:t xml:space="preserve">becomes paramount as a defender of truth.</w:t>
      </w:r>
    </w:p>
    <w:p>
      <w:pPr>
        <w:pStyle w:val="BodyText"/>
      </w:pPr>
      <w:r>
        <w:t xml:space="preserve">Ethical editing involves rigorous fact-checking source verification and unbiased reporting. Editors must resist pressures from political entities corporate interests or social media trends that may seek to distort facts for specific agendas. In</w:t>
      </w:r>
      <w:r>
        <w:t xml:space="preserve"> </w:t>
      </w:r>
      <w:r>
        <w:rPr>
          <w:bCs/>
          <w:b/>
        </w:rPr>
        <w:t xml:space="preserve">Sudan Khartoum</w:t>
      </w:r>
      <w:r>
        <w:t xml:space="preserve">, where community ties are strong maintaining objectivity can be challenging yet essential for credibility.</w:t>
      </w:r>
    </w:p>
    <w:p>
      <w:pPr>
        <w:pStyle w:val="BodyText"/>
      </w:pPr>
      <w:r>
        <w:t xml:space="preserve">An ethical editor also considers the potential impact of their decisions on society. They ask questions such as: Does this headline incite fear or promote understanding? Does this story amplify marginalized voices or reinforce stereotypes? By embedding these considerations into their workflow editors contribute to a healthier public sphere fostering dialogue rather than division.</w:t>
      </w:r>
    </w:p>
    <w:p>
      <w:pPr>
        <w:pStyle w:val="BodyText"/>
      </w:pPr>
      <w:r>
        <w:rPr>
          <w:bCs/>
          <w:b/>
        </w:rPr>
        <w:t xml:space="preserve">Navigating Digital Transformation</w:t>
      </w:r>
    </w:p>
    <w:p>
      <w:pPr>
        <w:pStyle w:val="BodyText"/>
      </w:pPr>
      <w:r>
        <w:t xml:space="preserve">The advent of social media has revolutionized how information is consumed in</w:t>
      </w:r>
      <w:r>
        <w:t xml:space="preserve"> </w:t>
      </w:r>
      <w:r>
        <w:rPr>
          <w:bCs/>
          <w:b/>
        </w:rPr>
        <w:t xml:space="preserve">Sudan Khartoum</w:t>
      </w:r>
      <w:r>
        <w:t xml:space="preserve">. Young people increasingly rely on platforms like Facebook Twitter and Instagram for news. This shift demands that editors adapt their strategies to reach these audiences effectively while maintaining journalistic standards.</w:t>
      </w:r>
    </w:p>
    <w:p>
      <w:pPr>
        <w:pStyle w:val="BodyText"/>
      </w:pPr>
      <w:r>
        <w:t xml:space="preserve">An agile editor understands the algorithms that drive content visibility but does not let them dictate editorial judgment. They craft compelling headlines optimize multimedia elements and engage with readers in comments sections fostering community interaction. In doing so they transform passive consumers into active participants in the discourse.</w:t>
      </w:r>
    </w:p>
    <w:p>
      <w:pPr>
        <w:pStyle w:val="BodyText"/>
      </w:pPr>
      <w:r>
        <w:t xml:space="preserve">Moreover digital tools enable editors to collaborate across borders sharing best practices and learning from peers worldwide. For</w:t>
      </w:r>
      <w:r>
        <w:t xml:space="preserve"> </w:t>
      </w:r>
      <w:r>
        <w:rPr>
          <w:bCs/>
          <w:b/>
        </w:rPr>
        <w:t xml:space="preserve">Sudan Khartoum</w:t>
      </w:r>
      <w:r>
        <w:t xml:space="preserve">, this connectivity offers opportunities to showcase local stories on international platforms highlighting resilience creativity and innovation often overlooked by mainstream global media.</w:t>
      </w:r>
    </w:p>
    <w:p>
      <w:pPr>
        <w:pStyle w:val="BodyText"/>
      </w:pPr>
      <w:r>
        <w:rPr>
          <w:bCs/>
          <w:b/>
        </w:rPr>
        <w:t xml:space="preserve">The Future of Editing in Sudan Khartoum</w:t>
      </w:r>
    </w:p>
    <w:p>
      <w:pPr>
        <w:pStyle w:val="BodyText"/>
      </w:pPr>
      <w:r>
        <w:t xml:space="preserve">Looking ahead the role of the editor will continue to evolve. With increasing internet penetration smartphone usage rising, editors must embrace data journalism investigative techniques and multimedia storytelling. They should also prioritize training and mentorship ensuring that emerging journalists inherit strong ethical foundations.</w:t>
      </w:r>
    </w:p>
    <w:p>
      <w:pPr>
        <w:pStyle w:val="BodyText"/>
      </w:pPr>
      <w:r>
        <w:t xml:space="preserve">Educational institutions in</w:t>
      </w:r>
      <w:r>
        <w:t xml:space="preserve"> </w:t>
      </w:r>
      <w:r>
        <w:rPr>
          <w:bCs/>
          <w:b/>
        </w:rPr>
        <w:t xml:space="preserve">Sudan Khartoum</w:t>
      </w:r>
      <w:r>
        <w:t xml:space="preserve"> </w:t>
      </w:r>
      <w:r>
        <w:t xml:space="preserve">can play a crucial role by integrating practical editing workshops into journalism curricula encouraging students to think critically about content creation. Collaborations between media houses NGOs and academic bodies could establish editorial hubs focused on quality assurance capacity building, and innovation.</w:t>
      </w:r>
    </w:p>
    <w:p>
      <w:pPr>
        <w:pStyle w:val="BodyText"/>
      </w:pPr>
      <w:r>
        <w:t xml:space="preserve">Ultimately the goal is to cultivate an ecosystem where truth is valued over sensationalism where diversity is celebrated rather than suppressed and where every voice has the opportunity to be heard through responsible editing practices.</w:t>
      </w:r>
    </w:p>
    <w:p>
      <w:pPr>
        <w:pStyle w:val="BodyText"/>
      </w:pPr>
      <w:r>
        <w:rPr>
          <w:bCs/>
          <w:b/>
        </w:rPr>
        <w:t xml:space="preserve">Conclusion</w:t>
      </w:r>
    </w:p>
    <w:p>
      <w:pPr>
        <w:pStyle w:val="BodyText"/>
      </w:pPr>
      <w:r>
        <w:t xml:space="preserve">In conclusion the position of an</w:t>
      </w:r>
      <w:r>
        <w:t xml:space="preserve"> </w:t>
      </w:r>
      <w:r>
        <w:rPr>
          <w:bCs/>
          <w:b/>
        </w:rPr>
        <w:t xml:space="preserve">Editor</w:t>
      </w:r>
      <w:r>
        <w:t xml:space="preserve"> </w:t>
      </w:r>
      <w:r>
        <w:t xml:space="preserve">in</w:t>
      </w:r>
      <w:r>
        <w:t xml:space="preserve"> </w:t>
      </w:r>
      <w:r>
        <w:rPr>
          <w:bCs/>
          <w:b/>
        </w:rPr>
        <w:t xml:space="preserve">Sudan Khartoum</w:t>
      </w:r>
      <w:r>
        <w:t xml:space="preserve"> </w:t>
      </w:r>
      <w:r>
        <w:t xml:space="preserve">carries immense weight. It is not merely about refining text but about shaping perceptions influencing policies and preserving cultural integrity. As Sudan continues on its path towards stability development and unity editors must rise to this occasion embracing their role as architects of informed democratic societies.</w:t>
      </w:r>
    </w:p>
    <w:p>
      <w:pPr>
        <w:pStyle w:val="BodyText"/>
      </w:pPr>
      <w:r>
        <w:t xml:space="preserve">By adhering to ethical principles leveraging digital technologies fostering inclusivity and championing local narratives editors in</w:t>
      </w:r>
      <w:r>
        <w:t xml:space="preserve"> </w:t>
      </w:r>
      <w:r>
        <w:rPr>
          <w:bCs/>
          <w:b/>
        </w:rPr>
        <w:t xml:space="preserve">Sudan Khartoum</w:t>
      </w:r>
      <w:r>
        <w:t xml:space="preserve"> </w:t>
      </w:r>
      <w:r>
        <w:t xml:space="preserve">can inspire hope drive positive change and build bridges across divides. This reflection serves as a call to action for all stakeholders involved in media production to recognize the transformative power of responsible editing.</w:t>
      </w:r>
    </w:p>
    <w:p>
      <w:pPr>
        <w:pStyle w:val="BodyText"/>
      </w:pPr>
      <w:r>
        <w:t xml:space="preserve">The journey ahead is challenging yet full of promise. With commitment collaboration and creativity the editors of</w:t>
      </w:r>
      <w:r>
        <w:t xml:space="preserve"> </w:t>
      </w:r>
      <w:r>
        <w:rPr>
          <w:bCs/>
          <w:b/>
        </w:rPr>
        <w:t xml:space="preserve">Sudan Khartoum</w:t>
      </w:r>
      <w:r>
        <w:t xml:space="preserve"> </w:t>
      </w:r>
      <w:r>
        <w:t xml:space="preserve">can ensure that stories told are true stories shared are just and a future envisioned is bright.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Editorial Excellence in Sudan Khartoum</dc:title>
  <dc:creator/>
  <dc:language>en</dc:language>
  <cp:keywords/>
  <dcterms:created xsi:type="dcterms:W3CDTF">2026-07-29T13:34:26Z</dcterms:created>
  <dcterms:modified xsi:type="dcterms:W3CDTF">2026-07-29T13:34:26Z</dcterms:modified>
</cp:coreProperties>
</file>

<file path=docProps/custom.xml><?xml version="1.0" encoding="utf-8"?>
<Properties xmlns="http://schemas.openxmlformats.org/officeDocument/2006/custom-properties" xmlns:vt="http://schemas.openxmlformats.org/officeDocument/2006/docPropsVTypes"/>
</file>