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957c05592e23eefe7c45541214f2a918e38e44f"/>
    <w:p>
      <w:pPr>
        <w:pStyle w:val="Heading1"/>
      </w:pPr>
      <w:r>
        <w:t xml:space="preserve">A Reflection on the Evolution and Responsibility of the Editor in United Arab Emirates Abu Dhabi</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 Program:</w:t>
      </w:r>
      <w:r>
        <w:t xml:space="preserve">[Your Degree]</w:t>
      </w:r>
    </w:p>
    <w:bookmarkStart w:id="20" w:name="X0e71b792dd16153a8bb177262a47aad3f1da3df"/>
    <w:p>
      <w:pPr>
        <w:pStyle w:val="Heading2"/>
      </w:pPr>
      <w:r>
        <w:t xml:space="preserve">Introduction: The Nexus of Tradition and Modernity in Media</w:t>
      </w:r>
    </w:p>
    <w:p>
      <w:pPr>
        <w:pStyle w:val="FirstParagraph"/>
      </w:pPr>
      <w:r>
        <w:t xml:space="preserve">In the rapidly evolving landscape of global communications, the United Arab Emirates has emerged as a pivotal hub for media innovation, cultural exchange, and digital transformation. At the heart of this dynamic ecosystem lies</w:t>
      </w:r>
      <w:r>
        <w:t xml:space="preserve"> </w:t>
      </w:r>
      <w:r>
        <w:rPr>
          <w:bCs/>
          <w:b/>
        </w:rPr>
        <w:t xml:space="preserve">Abu Dhabi</w:t>
      </w:r>
      <w:r>
        <w:t xml:space="preserve">, not merely as the political capital but also as a burgeoning center for artistic expression and journalistic integrity. Within this context, the role of the</w:t>
      </w:r>
      <w:r>
        <w:t xml:space="preserve"> </w:t>
      </w:r>
      <w:r>
        <w:rPr>
          <w:bCs/>
          <w:b/>
        </w:rPr>
        <w:t xml:space="preserve">Editor</w:t>
      </w:r>
      <w:r>
        <w:t xml:space="preserve"> </w:t>
      </w:r>
      <w:r>
        <w:t xml:space="preserve">transcends traditional definitions of content curation; it becomes a complex exercise in balancing cultural heritage with modern technological advancements. This reflection paper aims to explore the multifaceted responsibilities of an editor operating within United Arab Emirates Abu Dhabi, analyzing how they navigate regulatory frameworks, cultural sensitivities, and the imperative for truthfulness.</w:t>
      </w:r>
    </w:p>
    <w:bookmarkEnd w:id="20"/>
    <w:bookmarkStart w:id="21" w:name="the-editor-as-cultural-steward"/>
    <w:p>
      <w:pPr>
        <w:pStyle w:val="Heading2"/>
      </w:pPr>
      <w:r>
        <w:t xml:space="preserve">The Editor as Cultural Steward</w:t>
      </w:r>
    </w:p>
    <w:p>
      <w:pPr>
        <w:pStyle w:val="FirstParagraph"/>
      </w:pPr>
      <w:r>
        <w:t xml:space="preserve">To understand the position of an editor in</w:t>
      </w:r>
      <w:r>
        <w:t xml:space="preserve"> </w:t>
      </w:r>
      <w:r>
        <w:rPr>
          <w:bCs/>
          <w:b/>
        </w:rPr>
        <w:t xml:space="preserve">United Arab Emirates Abu Dhabi</w:t>
      </w:r>
      <w:r>
        <w:t xml:space="preserve">, one must first acknowledge the profound influence of local customs and Islamic values on public discourse. Unlike editors in more liberal Western media landscapes, an editor here serves as a cultural steward. They are tasked with ensuring that all published content respects the social fabric and national identity of the UAE. This does not imply censorship in its most restrictive sense, but rather a thoughtful curation that aligns with the principles of respect, modesty, and unity.</w:t>
      </w:r>
    </w:p>
    <w:p>
      <w:pPr>
        <w:pStyle w:val="BodyText"/>
      </w:pPr>
      <w:r>
        <w:t xml:space="preserve">For instance when reviewing articles related to religious practices or historical narratives, an editor must exercise heightened sensitivity. The content must be accurate yet framed in a manner that honors the traditions of the region. This dual role requires a deep understanding of both journalistic standards and local ethos. An editor cannot simply reject content based on foreign biases; instead, they must guide writers toward stories that highlight the UAE’s progress, diversity, and openness while remaining grounded in its unique cultural context.</w:t>
      </w:r>
    </w:p>
    <w:bookmarkEnd w:id="21"/>
    <w:bookmarkStart w:id="22" w:name="Xc4b825872e71916be89962880cfe61d17fa7957"/>
    <w:p>
      <w:pPr>
        <w:pStyle w:val="Heading2"/>
      </w:pPr>
      <w:r>
        <w:t xml:space="preserve">Navigating Regulatory Frameworks and Ethical Standards</w:t>
      </w:r>
    </w:p>
    <w:p>
      <w:pPr>
        <w:pStyle w:val="FirstParagraph"/>
      </w:pPr>
      <w:r>
        <w:t xml:space="preserve">The media landscape in</w:t>
      </w:r>
      <w:r>
        <w:t xml:space="preserve"> </w:t>
      </w:r>
      <w:r>
        <w:rPr>
          <w:bCs/>
          <w:b/>
        </w:rPr>
        <w:t xml:space="preserve">Abu Dhabi</w:t>
      </w:r>
      <w:r>
        <w:t xml:space="preserve"> </w:t>
      </w:r>
      <w:r>
        <w:t xml:space="preserve">is governed by clear regulatory frameworks designed to maintain social harmony and national security. For an editor, this means operating within a structured environment where legal compliance is as important as editorial judgment. The Federal Media Council and local entities like the Department of Culture and Tourism – Abu Dhabi (DCT Abu Dhabi) set guidelines that editors must meticulously follow.</w:t>
      </w:r>
    </w:p>
    <w:p>
      <w:pPr>
        <w:pStyle w:val="BodyText"/>
      </w:pPr>
      <w:r>
        <w:t xml:space="preserve">However, adherence to regulations is not merely about avoiding penalties; it is about fostering trust. An editor in</w:t>
      </w:r>
      <w:r>
        <w:t xml:space="preserve"> </w:t>
      </w:r>
      <w:r>
        <w:rPr>
          <w:bCs/>
          <w:b/>
        </w:rPr>
        <w:t xml:space="preserve">United Arab Emirates Abu Dhabi</w:t>
      </w:r>
      <w:r>
        <w:t xml:space="preserve"> </w:t>
      </w:r>
      <w:r>
        <w:t xml:space="preserve">plays a crucial role in maintaining the credibility of their publication. They must ensure that sources are verified, facts are cross-checked, and opinions are clearly distinguished from news reporting. In an era of fake news and digital misinformation, this responsibility is magnified. Editors act as gatekeepers, ensuring that the narrative remains factual and constructive.</w:t>
      </w:r>
    </w:p>
    <w:bookmarkEnd w:id="22"/>
    <w:bookmarkStart w:id="23" w:name="the-impact-of-digital-transformation"/>
    <w:p>
      <w:pPr>
        <w:pStyle w:val="Heading2"/>
      </w:pPr>
      <w:r>
        <w:t xml:space="preserve">The Impact of Digital Transformation</w:t>
      </w:r>
    </w:p>
    <w:p>
      <w:pPr>
        <w:pStyle w:val="FirstParagraph"/>
      </w:pPr>
      <w:r>
        <w:t xml:space="preserve">The rise of social media platforms has fundamentally altered the role of the editor. In</w:t>
      </w:r>
      <w:r>
        <w:t xml:space="preserve"> </w:t>
      </w:r>
      <w:r>
        <w:rPr>
          <w:bCs/>
          <w:b/>
        </w:rPr>
        <w:t xml:space="preserve">Abu Dhabi</w:t>
      </w:r>
      <w:r>
        <w:t xml:space="preserve">, where internet penetration is among the highest globally, editors now manage content across multiple channels, from traditional print to digital newsletters and social media feeds. This shift requires technical proficiency alongside editorial acumen.</w:t>
      </w:r>
    </w:p>
    <w:p>
      <w:pPr>
        <w:pStyle w:val="BodyText"/>
      </w:pPr>
      <w:r>
        <w:t xml:space="preserve">An editor today must be adept at data analytics, understanding audience engagement metrics to tailor content effectively. They must also be vigilant against the spread of unverified information on digital platforms. The speed of digital communication often conflicts with the thoroughness required for careful editing. Therefore, an editor in</w:t>
      </w:r>
      <w:r>
        <w:t xml:space="preserve"> </w:t>
      </w:r>
      <w:r>
        <w:rPr>
          <w:bCs/>
          <w:b/>
        </w:rPr>
        <w:t xml:space="preserve">United Arab Emirates Abu Dhabi</w:t>
      </w:r>
      <w:r>
        <w:t xml:space="preserve"> </w:t>
      </w:r>
      <w:r>
        <w:t xml:space="preserve">must develop workflows that prioritize accuracy without sacrificing timeliness. This involves training junior staff and utilizing AI tools for initial checks while retaining human judgment for final approval.</w:t>
      </w:r>
    </w:p>
    <w:bookmarkEnd w:id="23"/>
    <w:bookmarkStart w:id="24" w:name="fostering-diversity-and-inclusion"/>
    <w:p>
      <w:pPr>
        <w:pStyle w:val="Heading2"/>
      </w:pPr>
      <w:r>
        <w:t xml:space="preserve">Fostering Diversity and Inclusion</w:t>
      </w:r>
    </w:p>
    <w:p>
      <w:pPr>
        <w:pStyle w:val="FirstParagraph"/>
      </w:pPr>
      <w:r>
        <w:rPr>
          <w:bCs/>
          <w:b/>
        </w:rPr>
        <w:t xml:space="preserve">Abu Dhabi</w:t>
      </w:r>
      <w:r>
        <w:t xml:space="preserve"> </w:t>
      </w:r>
      <w:r>
        <w:t xml:space="preserve">is a cosmopolitan city, home to people from over 200 nationalities. An editor in this environment has the unique opportunity to reflect this diversity in their content. This goes beyond token representation; it involves actively seeking out voices from different communities and ensuring they are portrayed with dignity and depth.</w:t>
      </w:r>
    </w:p>
    <w:p>
      <w:pPr>
        <w:pStyle w:val="BodyText"/>
      </w:pPr>
      <w:r>
        <w:t xml:space="preserve">For example, an editor might commission articles that explore the contributions of expatriates to UAE society or highlight local Emirati initiatives that promote inclusivity. By doing so, the editor helps build a narrative of unity in diversity, which is a core value of the</w:t>
      </w:r>
      <w:r>
        <w:t xml:space="preserve"> </w:t>
      </w:r>
      <w:r>
        <w:rPr>
          <w:bCs/>
          <w:b/>
        </w:rPr>
        <w:t xml:space="preserve">United Arab Emirates</w:t>
      </w:r>
      <w:r>
        <w:t xml:space="preserve">. This approach not only enriches the content but also fosters social cohesion.</w:t>
      </w:r>
    </w:p>
    <w:bookmarkEnd w:id="24"/>
    <w:bookmarkStart w:id="25" w:name="X163b428ef7995a24a0e4bed09a979d8efee4324"/>
    <w:p>
      <w:pPr>
        <w:pStyle w:val="Heading2"/>
      </w:pPr>
      <w:r>
        <w:t xml:space="preserve">Conclusion: A Call for Ethical Vigilance and Innovation</w:t>
      </w:r>
    </w:p>
    <w:p>
      <w:pPr>
        <w:pStyle w:val="FirstParagraph"/>
      </w:pPr>
      <w:r>
        <w:t xml:space="preserve">In conclusion, the role of an editor in</w:t>
      </w:r>
      <w:r>
        <w:t xml:space="preserve"> </w:t>
      </w:r>
      <w:r>
        <w:rPr>
          <w:bCs/>
          <w:b/>
        </w:rPr>
        <w:t xml:space="preserve">United Arab Emirates Abu Dhabi</w:t>
      </w:r>
      <w:r>
        <w:t xml:space="preserve"> </w:t>
      </w:r>
      <w:r>
        <w:t xml:space="preserve">is one of profound significance. It requires a delicate balance between upholding global journalistic standards and respecting local cultural norms. Editors must be culturally sensitive, legally compliant, technologically savvy, and socially responsible.</w:t>
      </w:r>
    </w:p>
    <w:p>
      <w:pPr>
        <w:pStyle w:val="BodyText"/>
      </w:pPr>
      <w:r>
        <w:t xml:space="preserve">As I reflect on this role, I recognize that being an editor in</w:t>
      </w:r>
      <w:r>
        <w:t xml:space="preserve"> </w:t>
      </w:r>
      <w:r>
        <w:rPr>
          <w:bCs/>
          <w:b/>
        </w:rPr>
        <w:t xml:space="preserve">United Arab Emirates Abu Dhabi</w:t>
      </w:r>
      <w:r>
        <w:t xml:space="preserve"> </w:t>
      </w:r>
      <w:r>
        <w:t xml:space="preserve">is not just a job but a vocation. It demands continuous learning and adaptation. The media landscape is changing rapidly, driven by technological innovations and shifting societal expectations. Therefore, editors must remain agile, embracing new tools while steadfastly adhering to ethical principles.</w:t>
      </w:r>
    </w:p>
    <w:p>
      <w:pPr>
        <w:pStyle w:val="BodyText"/>
      </w:pPr>
      <w:r>
        <w:t xml:space="preserve">The future of media in</w:t>
      </w:r>
      <w:r>
        <w:t xml:space="preserve"> </w:t>
      </w:r>
      <w:r>
        <w:rPr>
          <w:bCs/>
          <w:b/>
        </w:rPr>
        <w:t xml:space="preserve">Abu Dhabi</w:t>
      </w:r>
      <w:r>
        <w:t xml:space="preserve"> </w:t>
      </w:r>
      <w:r>
        <w:t xml:space="preserve">depends on the ability of editors to bridge gaps—between tradition and modernity, between local values and global perspectives, and between truth and accessibility. By doing so they contribute not only to the integrity of their publications but also to the broader societal goal of building a knowledgeable, harmonious, and progressive</w:t>
      </w:r>
      <w:r>
        <w:t xml:space="preserve"> </w:t>
      </w:r>
      <w:r>
        <w:rPr>
          <w:bCs/>
          <w:b/>
        </w:rPr>
        <w:t xml:space="preserve">United Arab Emirates</w:t>
      </w:r>
      <w:r>
        <w:t xml:space="preserve">. As we move forward it is imperative that editors continue to lead by example, fostering an environment where quality journalism thrives and serves as a pillar for informed public discourse.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United Arab Emirates Abu Dhabi</dc:title>
  <dc:creator/>
  <dc:language>en</dc:language>
  <cp:keywords/>
  <dcterms:created xsi:type="dcterms:W3CDTF">2026-07-29T17:58:34Z</dcterms:created>
  <dcterms:modified xsi:type="dcterms:W3CDTF">2026-07-29T17:58:34Z</dcterms:modified>
</cp:coreProperties>
</file>

<file path=docProps/custom.xml><?xml version="1.0" encoding="utf-8"?>
<Properties xmlns="http://schemas.openxmlformats.org/officeDocument/2006/custom-properties" xmlns:vt="http://schemas.openxmlformats.org/officeDocument/2006/docPropsVTypes"/>
</file>