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Editor</w:t>
      </w:r>
      <w:r>
        <w:t xml:space="preserve"> </w:t>
      </w:r>
      <w:r>
        <w:t xml:space="preserve">in</w:t>
      </w:r>
      <w:r>
        <w:t xml:space="preserve"> </w:t>
      </w:r>
      <w:r>
        <w:t xml:space="preserve">United</w:t>
      </w:r>
      <w:r>
        <w:t xml:space="preserve"> </w:t>
      </w:r>
      <w:r>
        <w:t xml:space="preserve">Kingdom</w:t>
      </w:r>
      <w:r>
        <w:t xml:space="preserve"> </w:t>
      </w:r>
      <w:r>
        <w:t xml:space="preserve">Birmingham</w:t>
      </w:r>
    </w:p>
    <w:bookmarkStart w:id="27" w:name="X47909a51adf9565b648cbab13b9acefce05a639"/>
    <w:p>
      <w:pPr>
        <w:pStyle w:val="Heading1"/>
      </w:pPr>
      <w:r>
        <w:t xml:space="preserve">The Role and Evolution of the Editor in United Kingdom Birmingham: A Reflection Paper</w:t>
      </w:r>
    </w:p>
    <w:p>
      <w:pPr>
        <w:pStyle w:val="FirstParagraph"/>
      </w:pPr>
      <w:r>
        <w:t xml:space="preserve">In the contemporary landscape of media, publishing, and digital content creation, the role of the</w:t>
      </w:r>
      <w:r>
        <w:t xml:space="preserve"> </w:t>
      </w:r>
      <w:r>
        <w:rPr>
          <w:bCs/>
          <w:b/>
        </w:rPr>
        <w:t xml:space="preserve">Editor</w:t>
      </w:r>
      <w:r>
        <w:t xml:space="preserve"> has undergone a profound transformation. No longer confined to the quiet corners of dusty newsrooms or isolated writing desks, </w:t>
      </w:r>
      <w:r>
        <w:rPr>
          <w:iCs/>
          <w:i/>
        </w:rPr>
        <w:t xml:space="preserve">editors today are dynamic curators, strategic thinkers,</w:t>
      </w:r>
      <w:r>
        <w:t xml:space="preserve"> and cultural interpreters. </w:t>
      </w:r>
      <w:r>
        <w:br/>
      </w:r>
      <w:r>
        <w:br/>
      </w:r>
      <w:r>
        <w:t xml:space="preserve">This reflection paper explores the multifaceted responsibilities and challenges faced by </w:t>
      </w:r>
      <w:r>
        <w:rPr>
          <w:bCs/>
          <w:b/>
        </w:rPr>
        <w:t xml:space="preserve">Editors</w:t>
      </w:r>
      <w:r>
        <w:t xml:space="preserve"> in </w:t>
      </w:r>
      <w:r>
        <w:rPr>
          <w:bCs/>
          <w:b/>
        </w:rPr>
        <w:t xml:space="preserve">Birmingham United Kingdom</w:t>
      </w:r>
      <w:r>
        <w:t xml:space="preserve">, a city that has emerged as a vibrant hub for media innovation, cultural diversity, and journalistic excellence. By examining the unique context of Birmingham within the broader framework of UK editorial standards and practices we can better understand how local identities intersect with global trends to shape modern editing.</w:t>
      </w:r>
    </w:p>
    <w:bookmarkStart w:id="20" w:name="X19cfc1da278ab067e0b9e417b4808b305bd4473"/>
    <w:p>
      <w:pPr>
        <w:pStyle w:val="Heading2"/>
      </w:pPr>
      <w:r>
        <w:t xml:space="preserve">The Contextual Backdrop: Birmingham’s Media Landscape</w:t>
      </w:r>
    </w:p>
    <w:p>
      <w:pPr>
        <w:pStyle w:val="FirstParagraph"/>
      </w:pPr>
      <w:r>
        <w:t xml:space="preserve">Birmingham United Kingdom is second only to London in terms of population and economic influence within the country. Historically known as the "Workshop of the World," this city has reinvented itself as a center for creativity technology education and inclusive storytelling. The presence of major institutions such as BBC West Midlands Sky News Arena MediaCityUK expansion across the region all contribute significantly towards making </w:t>
      </w:r>
      <w:r>
        <w:rPr>
          <w:bCs/>
          <w:b/>
        </w:rPr>
        <w:t xml:space="preserve">Birmingham United Kingdom</w:t>
      </w:r>
      <w:r>
        <w:t xml:space="preserve"> an ideal environment for editorial work.</w:t>
      </w:r>
    </w:p>
    <w:p>
      <w:pPr>
        <w:pStyle w:val="BodyText"/>
      </w:pPr>
      <w:r>
        <w:t xml:space="preserve">In this setting an </w:t>
      </w:r>
      <w:r>
        <w:rPr>
          <w:iCs/>
          <w:i/>
        </w:rPr>
        <w:t xml:space="preserve">editor must navigate not just textual accuracy but also ethical considerations community engagement and technological adaptation. </w:t>
      </w:r>
      <w:r>
        <w:br/>
      </w:r>
      <w:r>
        <w:t xml:space="preserve">For instance Birmingham's rich multicultural fabric demands that editors remain sensitive to diverse voices while maintaining impartiality—a delicate balance particularly crucial when covering topics like immigration politics or social justice issues.</w:t>
      </w:r>
    </w:p>
    <w:bookmarkEnd w:id="20"/>
    <w:bookmarkStart w:id="21" w:name="the-evolving-role-of-the-editor"/>
    <w:p>
      <w:pPr>
        <w:pStyle w:val="Heading2"/>
      </w:pPr>
      <w:r>
        <w:t xml:space="preserve">The Evolving Role of the Editor</w:t>
      </w:r>
    </w:p>
    <w:p>
      <w:pPr>
        <w:pStyle w:val="FirstParagraph"/>
      </w:pPr>
      <w:r>
        <w:t xml:space="preserve">The traditional definition of an editor involves reviewing proofreading and finalizing content before publication. However in today’s fast-paced digital age this definition has expanded dramatically. </w:t>
      </w:r>
    </w:p>
    <w:p>
      <w:pPr>
        <w:pStyle w:val="BodyText"/>
      </w:pPr>
      <w:r>
        <w:br/>
      </w:r>
      <w:r>
        <w:t xml:space="preserve">Today's editors often manage cross-platform strategies oversee multimedia campaigns engage directly with audiences via social media channels and even leverage artificial intelligence tools for efficiency improvements.</w:t>
      </w:r>
    </w:p>
    <w:p>
      <w:pPr>
        <w:pStyle w:val="BodyText"/>
      </w:pPr>
      <w:r>
        <w:t xml:space="preserve">In </w:t>
      </w:r>
      <w:r>
        <w:rPr>
          <w:bCs/>
          <w:b/>
        </w:rPr>
        <w:t xml:space="preserve">Birmingham United Kingdom</w:t>
      </w:r>
      <w:r>
        <w:t xml:space="preserve"> where local news outlets compete fiercely with national giants like the BBC and Guardian there is immense pressure on editors to produce high-quality timely yet deeply contextualized content. This means going beyond grammar checks and fact-checking to embedding stories within their socio-political framework. An editor must ask questions such as: Does this headline reflect the reality of our community? Are marginalized voices adequately represented? Is the tone appropriate for both local readership and wider UK audiences?</w:t>
      </w:r>
    </w:p>
    <w:bookmarkEnd w:id="21"/>
    <w:bookmarkStart w:id="22" w:name="Xb555e5a05d41c9a5938c47590c1535b4522133d"/>
    <w:p>
      <w:pPr>
        <w:pStyle w:val="Heading2"/>
      </w:pPr>
      <w:r>
        <w:t xml:space="preserve">Challenges Faced by Editors in Birmingham</w:t>
      </w:r>
    </w:p>
    <w:p>
      <w:pPr>
        <w:pStyle w:val="FirstParagraph"/>
      </w:pPr>
      <w:r>
        <w:rPr>
          <w:bCs/>
          <w:b/>
        </w:rPr>
        <w:t xml:space="preserve">Birmingham United Kingdom </w:t>
      </w:r>
      <w:r>
        <w:t xml:space="preserve">presents several unique challenges for editors working in print broadcast or online media. Firstly budget constraints plague many regional publications forcing teams to do more with less despite growing expectations for quality output. This necessitates resourcefulness from </w:t>
      </w:r>
      <w:r>
        <w:rPr>
          <w:iCs/>
          <w:i/>
        </w:rPr>
        <w:t xml:space="preserve">editors who must prioritize stories carefully allocate staff efficiently and sometimes even perform multiple roles themselves.</w:t>
      </w:r>
    </w:p>
    <w:p>
      <w:pPr>
        <w:pStyle w:val="BodyText"/>
      </w:pPr>
      <w:r>
        <w:t xml:space="preserve">Secondly misinformation poses a significant threat especially during politically charged periods such as elections or debates surrounding Brexit impacts at the local level. </w:t>
      </w:r>
      <w:r>
        <w:br/>
      </w:r>
      <w:r>
        <w:br/>
      </w:r>
      <w:r>
        <w:t xml:space="preserve">Editors play a critical role in combating fake news by verifying sources citing credible references and providing clear explanations behind complex narratives. In </w:t>
      </w:r>
      <w:r>
        <w:rPr>
          <w:bCs/>
          <w:b/>
        </w:rPr>
        <w:t xml:space="preserve">Birmingham United Kingdom</w:t>
      </w:r>
      <w:r>
        <w:t xml:space="preserve"> where communities have historically felt overlooked by central government decisions accurate reporting becomes not just professional duty but moral imperative.</w:t>
      </w:r>
    </w:p>
    <w:bookmarkEnd w:id="22"/>
    <w:bookmarkStart w:id="23" w:name="Xf5fcac39400fde5b9fee1088ff1084db0ed826d"/>
    <w:p>
      <w:pPr>
        <w:pStyle w:val="Heading2"/>
      </w:pPr>
      <w:r>
        <w:t xml:space="preserve">Embracing Technology While Preserving Human Touch</w:t>
      </w:r>
    </w:p>
    <w:p>
      <w:pPr>
        <w:pStyle w:val="FirstParagraph"/>
      </w:pPr>
      <w:r>
        <w:t xml:space="preserve">The integration of AI-driven analytics chatbots automated transcription services etc. has revolutionized how editors work. </w:t>
      </w:r>
      <w:r>
        <w:br/>
      </w:r>
      <w:r>
        <w:br/>
      </w:r>
      <w:r>
        <w:t xml:space="preserve">These technologies allow them to focus less on routine tasks and more on creative decision-making enhancing productivity without sacrificing quality. </w:t>
      </w:r>
      <w:r>
        <w:rPr>
          <w:iCs/>
          <w:i/>
        </w:rPr>
        <w:t xml:space="preserve">However over-reliance on automation risks diluting the human element essential for empathetic storytelling nuanced judgment calls and ethical reasoning.</w:t>
      </w:r>
    </w:p>
    <w:p>
      <w:pPr>
        <w:pStyle w:val="BodyText"/>
      </w:pPr>
      <w:r>
        <w:t xml:space="preserve">In </w:t>
      </w:r>
      <w:r>
        <w:rPr>
          <w:bCs/>
          <w:b/>
        </w:rPr>
        <w:t xml:space="preserve">Birmingham United Kingdom</w:t>
      </w:r>
      <w:r>
        <w:t xml:space="preserve"> where personal connections matter deeply among residents editors must strike a balance between leveraging technology and preserving authenticity. They should use data insights to inform decisions but never let algorithms dictate narrative choices. Instead they should blend analytical precision with heartfelt empathy ensuring every piece resonates genuinely with its intended audience.</w:t>
      </w:r>
    </w:p>
    <w:bookmarkEnd w:id="23"/>
    <w:bookmarkStart w:id="24" w:name="the-importance-of-community-engagement"/>
    <w:p>
      <w:pPr>
        <w:pStyle w:val="Heading2"/>
      </w:pPr>
      <w:r>
        <w:t xml:space="preserve">The Importance of Community Engagement</w:t>
      </w:r>
    </w:p>
    <w:p>
      <w:pPr>
        <w:pStyle w:val="FirstParagraph"/>
      </w:pPr>
      <w:r>
        <w:t xml:space="preserve">Birmingham thrives on its sense of community pride resilience innovation. Editors operating here must recognize this spirit and reflect it through their work. Engaging actively with local stakeholders—be it artists activists entrepreneurs educators—is vital for creating relevant compelling content.</w:t>
      </w:r>
    </w:p>
    <w:p>
      <w:pPr>
        <w:pStyle w:val="BodyText"/>
      </w:pPr>
      <w:r>
        <w:t xml:space="preserve">This engagement takes many forms: hosting town hall meetings collaborating with grassroots organizations featuring user-generated content organizing workshops on media literacy etc. </w:t>
      </w:r>
      <w:r>
        <w:br/>
      </w:r>
      <w:r>
        <w:br/>
      </w:r>
      <w:r>
        <w:t xml:space="preserve">Such initiatives build trust between journalists and readers fostering loyalty which translates into sustained support for independent journalism. Moreover they empower citizens to become active participants in shaping public discourse rather than passive consumers of information.</w:t>
      </w:r>
    </w:p>
    <w:bookmarkEnd w:id="24"/>
    <w:bookmarkStart w:id="25" w:name="Xcad37ef3b13fdde5b77e13d71c31c5cf4fe15db"/>
    <w:p>
      <w:pPr>
        <w:pStyle w:val="Heading2"/>
      </w:pPr>
      <w:r>
        <w:t xml:space="preserve">Looking Ahead: The Future of Editing in Birmingham</w:t>
      </w:r>
    </w:p>
    <w:p>
      <w:pPr>
        <w:pStyle w:val="FirstParagraph"/>
      </w:pPr>
      <w:r>
        <w:t xml:space="preserve">As we look toward the future several trends will likely define the role of </w:t>
      </w:r>
      <w:r>
        <w:rPr>
          <w:bCs/>
          <w:b/>
        </w:rPr>
        <w:t xml:space="preserve">Editiorsn Birmingham United Kingdom</w:t>
      </w:r>
      <w:r>
        <w:t xml:space="preserve">. Virtual reality augmented reality podcasts newsletters subscriptions models etc. offer exciting opportunities for innovation but also require editors to stay abreast of emerging technologies continuously learn new skills adapt quickly to changing consumer preferences.</w:t>
      </w:r>
    </w:p>
    <w:p>
      <w:pPr>
        <w:pStyle w:val="BodyText"/>
      </w:pPr>
      <w:r>
        <w:t xml:space="preserve">Additionally growing emphasis on sustainability environmental awareness mental health advocacy reflects shifting societal values that will influence editorial priorities moving forward. </w:t>
      </w:r>
      <w:r>
        <w:br/>
      </w:r>
      <w:r>
        <w:br/>
      </w:r>
      <w:r>
        <w:t xml:space="preserve">Editors must anticipate these changes proactively shaping agendas accordingly while staying true to core principles like integrity fairness transparency.</w:t>
      </w:r>
    </w:p>
    <w:bookmarkEnd w:id="25"/>
    <w:bookmarkStart w:id="26" w:name="conclusion"/>
    <w:p>
      <w:pPr>
        <w:pStyle w:val="Heading2"/>
      </w:pPr>
      <w:r>
        <w:t xml:space="preserve">Conclusion</w:t>
      </w:r>
    </w:p>
    <w:p>
      <w:pPr>
        <w:pStyle w:val="FirstParagraph"/>
      </w:pPr>
      <w:r>
        <w:t xml:space="preserve">In conclusion the role of an </w:t>
      </w:r>
      <w:r>
        <w:rPr>
          <w:iCs/>
          <w:i/>
        </w:rPr>
        <w:t xml:space="preserve">editor in Birmingham United Kingdom is far more complex dynamic impactful than ever before. </w:t>
      </w:r>
      <w:r>
        <w:br/>
      </w:r>
      <w:r>
        <w:br/>
      </w:r>
      <w:r>
        <w:t xml:space="preserve">It requires a delicate interplay between technical proficiency cultural sensitivity ethical responsibility and strategic vision. As stewards of information these professionals hold immense power to shape perceptions influence opinions drive change. </w:t>
      </w:r>
      <w:r>
        <w:br/>
      </w:r>
      <w:r>
        <w:br/>
      </w:r>
      <w:r>
        <w:t xml:space="preserve">By embracing challenges seizing opportunities committing themselves to excellence editors can continue uplifting their communities enriching public dialogue ensuring that every word spoken written published carries weight meaning purpose.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and Evolution of the Editor in United Kingdom Birmingham</dc:title>
  <dc:creator/>
  <dc:language>en</dc:language>
  <cp:keywords/>
  <dcterms:created xsi:type="dcterms:W3CDTF">2026-07-29T15:45:11Z</dcterms:created>
  <dcterms:modified xsi:type="dcterms:W3CDTF">2026-07-29T15:45:11Z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