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6" w:name="X7b57d48a0bd714f212b10e66d536e7efab01c1b"/>
    <w:p>
      <w:pPr>
        <w:pStyle w:val="Heading1"/>
      </w:pPr>
      <w:r>
        <w:t xml:space="preserve">Beyond the Cursor: A Reflection on the Editor in United States Chicago</w:t>
      </w:r>
    </w:p>
    <w:p>
      <w:pPr>
        <w:pStyle w:val="FirstParagraph"/>
      </w:pPr>
      <w:r>
        <w:t xml:space="preserve">In the modern digital landscape, few tools are as ubiquitous yet as often misunderstood as the editor. To many, it is merely a window into a text file, a neutral vessel for inputting code or prose. However, when we examine its role within specific cultural and industrial ecosystems, particularly in the dynamic tech hub of</w:t>
      </w:r>
      <w:r>
        <w:t xml:space="preserve"> </w:t>
      </w:r>
      <w:r>
        <w:rPr>
          <w:bCs/>
          <w:b/>
        </w:rPr>
        <w:t xml:space="preserve">United States Chicago</w:t>
      </w:r>
      <w:r>
        <w:t xml:space="preserve">, the</w:t>
      </w:r>
      <w:r>
        <w:t xml:space="preserve"> </w:t>
      </w:r>
      <w:r>
        <w:rPr>
          <w:bCs/>
          <w:b/>
        </w:rPr>
        <w:t xml:space="preserve">Editor</w:t>
      </w:r>
      <w:r>
        <w:t xml:space="preserve"> </w:t>
      </w:r>
      <w:r>
        <w:t xml:space="preserve">emerges as a critical instrument of creativity, efficiency, and intellectual rigor. This reflection paper explores the multifaceted nature of the editor not just as software or a mechanical role, but as an extension of human thought processes situated within one of America’s most resilient economic centers.</w:t>
      </w:r>
    </w:p>
    <w:bookmarkStart w:id="20" w:name="the-evolution-and-definition"/>
    <w:p>
      <w:pPr>
        <w:pStyle w:val="Heading2"/>
      </w:pPr>
      <w:r>
        <w:t xml:space="preserve">The Evolution and Definition</w:t>
      </w:r>
    </w:p>
    <w:p>
      <w:pPr>
        <w:pStyle w:val="FirstParagraph"/>
      </w:pPr>
      <w:r>
        <w:t xml:space="preserve">The concept of an "editor" has undergone a significant transformation. Historically, the editor was a gatekeeper in publishing—a human decision-maker who shaped narratives, corrected errors, and ensured quality control. In the realm of software development, the term shifted to refer to Integrated Development Environments (IDEs) and text editors like Vim, Emacs, or VS Code. Today, however</w:t>
      </w:r>
      <w:r>
        <w:rPr>
          <w:iCs/>
          <w:i/>
        </w:rPr>
        <w:t xml:space="preserve">,</w:t>
      </w:r>
      <w:r>
        <w:t xml:space="preserve"> </w:t>
      </w:r>
      <w:r>
        <w:t xml:space="preserve">the</w:t>
      </w:r>
      <w:r>
        <w:t xml:space="preserve"> </w:t>
      </w:r>
      <w:r>
        <w:rPr>
          <w:bCs/>
          <w:b/>
        </w:rPr>
        <w:t xml:space="preserve">Editor</w:t>
      </w:r>
      <w:r>
        <w:t xml:space="preserve"> </w:t>
      </w:r>
      <w:r>
        <w:t xml:space="preserve">represents a hybrid entity: it is both the tool that facilitates creation and the metaphorical lens through which raw data is refined into value. In</w:t>
      </w:r>
      <w:r>
        <w:t xml:space="preserve"> </w:t>
      </w:r>
      <w:r>
        <w:rPr>
          <w:bCs/>
          <w:b/>
        </w:rPr>
        <w:t xml:space="preserve">United States Chicago</w:t>
      </w:r>
      <w:r>
        <w:t xml:space="preserve">, where the intersection of traditional finance, emerging fintech, and robust academic institutions creates a unique pressure cooker for innovation, understanding this dual nature is paramount.</w:t>
      </w:r>
    </w:p>
    <w:bookmarkEnd w:id="20"/>
    <w:bookmarkStart w:id="21" w:name="the-chicago-context-a-hub-of-precision"/>
    <w:p>
      <w:pPr>
        <w:pStyle w:val="Heading2"/>
      </w:pPr>
      <w:r>
        <w:t xml:space="preserve">The Chicago Context: A Hub of Precision</w:t>
      </w:r>
    </w:p>
    <w:p>
      <w:pPr>
        <w:pStyle w:val="FirstParagraph"/>
      </w:pPr>
      <w:r>
        <w:rPr>
          <w:bCs/>
          <w:b/>
        </w:rPr>
        <w:t xml:space="preserve">United States Chicago</w:t>
      </w:r>
      <w:r>
        <w:t xml:space="preserve"> </w:t>
      </w:r>
      <w:r>
        <w:t xml:space="preserve">serves as a microcosm for understanding the modern editor's role. The city is renowned for its derivatives markets, deep-pocketed venture capital firms, and world-class research universities such as the University of Chicago and Northwestern. In this environment, precision is not a luxury; it is an economic imperative. A single error in a financial algorithm or a misleading sentence in an investment memo can have cascading consequences. Therefore, the</w:t>
      </w:r>
      <w:r>
        <w:t xml:space="preserve"> </w:t>
      </w:r>
      <w:r>
        <w:rPr>
          <w:bCs/>
          <w:b/>
        </w:rPr>
        <w:t xml:space="preserve">Editor</w:t>
      </w:r>
      <w:r>
        <w:t xml:space="preserve">—whether it be the sophisticated autocomplete feature of a code editor or the rigorous proofreading instincts of a human editor—is tasked with mitigating risk while maximizing clarity.</w:t>
      </w:r>
    </w:p>
    <w:p>
      <w:pPr>
        <w:pStyle w:val="BodyText"/>
      </w:pPr>
      <w:r>
        <w:t xml:space="preserve">The Chicagoan approach to business is often characterized by pragmatism and "Midwestern nice" masking intense competitiveness. This cultural backdrop influences how editors operate. In Chicago’s tech sector, there is less tolerance for bloated, overly complex solutions that obscure meaning. The best tools reflect this: lightweight, fast, and focused on delivering results without unnecessary ornamentation. Similarly, human editors in Chicago’s publishing and media sectors are expected to be efficient storytellers who respect the reader's time while maintaining high journalistic standards.</w:t>
      </w:r>
    </w:p>
    <w:bookmarkEnd w:id="21"/>
    <w:bookmarkStart w:id="22" w:name="the-editor-as-a-cognitive-extension"/>
    <w:p>
      <w:pPr>
        <w:pStyle w:val="Heading2"/>
      </w:pPr>
      <w:r>
        <w:t xml:space="preserve">The Editor as a Cognitive Extension</w:t>
      </w:r>
    </w:p>
    <w:p>
      <w:pPr>
        <w:pStyle w:val="FirstParagraph"/>
      </w:pPr>
      <w:r>
        <w:t xml:space="preserve">One of the most profound reflections on the role of the editor is recognizing it as an extension of human cognition. When a developer in downtown Chicago sits down to write Python scripts for high-frequency trading algorithms, their chosen editor acts as a scaffold for their logic. Syntax highlighting prevents errors; refactoring tools allow for structural changes without breaking functionality; and integrated testing environments provide immediate feedback loops. The editor does not just record thoughts; it structures them.</w:t>
      </w:r>
    </w:p>
    <w:p>
      <w:pPr>
        <w:pStyle w:val="BodyText"/>
      </w:pPr>
      <w:r>
        <w:t xml:space="preserve">In the context of content creation, this cognitive extension is equally vital. Journalists and copywriters in</w:t>
      </w:r>
      <w:r>
        <w:t xml:space="preserve"> </w:t>
      </w:r>
      <w:r>
        <w:rPr>
          <w:bCs/>
          <w:b/>
        </w:rPr>
        <w:t xml:space="preserve">United States Chicago</w:t>
      </w:r>
      <w:r>
        <w:t xml:space="preserve"> </w:t>
      </w:r>
      <w:r>
        <w:t xml:space="preserve">rely on editors to help them distill complex narratives into accessible formats. The act of editing is an act of subtraction—removing the superfluous to reveal the essential. This process requires a deep understanding of audience psychology, which is particularly relevant in a diverse and rapidly changing metropolis like Chicago. The editor must anticipate how different segments of the population will interpret text, ensuring that communication remains clear across cultural and socioeconomic lines.</w:t>
      </w:r>
    </w:p>
    <w:bookmarkEnd w:id="22"/>
    <w:bookmarkStart w:id="23" w:name="the-ethical-dimension"/>
    <w:p>
      <w:pPr>
        <w:pStyle w:val="Heading2"/>
      </w:pPr>
      <w:r>
        <w:t xml:space="preserve">The Ethical Dimension</w:t>
      </w:r>
    </w:p>
    <w:p>
      <w:pPr>
        <w:pStyle w:val="FirstParagraph"/>
      </w:pPr>
      <w:r>
        <w:t xml:space="preserve">We cannot discuss the editor without addressing its ethical implications. Editors hold power over truth and perception. In an era of deepfakes, AI-generated content, and information overload, the integrity of the editing process is under siege. For professionals in</w:t>
      </w:r>
      <w:r>
        <w:t xml:space="preserve"> </w:t>
      </w:r>
      <w:r>
        <w:rPr>
          <w:bCs/>
          <w:b/>
        </w:rPr>
        <w:t xml:space="preserve">United States Chicago</w:t>
      </w:r>
      <w:r>
        <w:t xml:space="preserve">, maintaining ethical standards is crucial. Whether one is using an automated plagiarism checker or manually fact-checking a report on local urban development policies, the editor bears responsibility for accuracy.</w:t>
      </w:r>
    </w:p>
    <w:p>
      <w:pPr>
        <w:pStyle w:val="BodyText"/>
      </w:pPr>
      <w:r>
        <w:t xml:space="preserve">In Chicago’s legal and financial sectors, where trust is the primary currency, any lapse in editorial integrity can lead to significant reputational damage. Therefore, the</w:t>
      </w:r>
      <w:r>
        <w:t xml:space="preserve"> </w:t>
      </w:r>
      <w:r>
        <w:rPr>
          <w:bCs/>
          <w:b/>
        </w:rPr>
        <w:t xml:space="preserve">Editor</w:t>
      </w:r>
      <w:r>
        <w:t xml:space="preserve"> </w:t>
      </w:r>
      <w:r>
        <w:t xml:space="preserve">must be viewed through an ethical lens—one that prioritizes transparency and accountability. This includes disclosing when AI tools have been used to assist in editing processes and ensuring that algorithmic bias does not creep into automated text generation or code review systems.</w:t>
      </w:r>
    </w:p>
    <w:bookmarkEnd w:id="23"/>
    <w:bookmarkStart w:id="24" w:name="the-future-of-editing-in-chicago"/>
    <w:p>
      <w:pPr>
        <w:pStyle w:val="Heading2"/>
      </w:pPr>
      <w:r>
        <w:t xml:space="preserve">The Future of Editing in Chicago</w:t>
      </w:r>
    </w:p>
    <w:p>
      <w:pPr>
        <w:pStyle w:val="FirstParagraph"/>
      </w:pPr>
      <w:r>
        <w:t xml:space="preserve">Looking forward, the role of the editor will continue to evolve alongside technological advancements. Artificial intelligence is already changing how we edit, offering real-time suggestions for grammar, style, and even structural improvements. However,</w:t>
      </w:r>
      <w:r>
        <w:rPr>
          <w:iCs/>
          <w:i/>
        </w:rPr>
        <w:t xml:space="preserve">,</w:t>
      </w:r>
      <w:r>
        <w:t xml:space="preserve"> </w:t>
      </w:r>
      <w:r>
        <w:t xml:space="preserve">the human element remains irreplaceable in contexts requiring nuanced judgment and emotional intelligence. In</w:t>
      </w:r>
      <w:r>
        <w:t xml:space="preserve"> </w:t>
      </w:r>
      <w:r>
        <w:rPr>
          <w:bCs/>
          <w:b/>
        </w:rPr>
        <w:t xml:space="preserve">United States Chicago</w:t>
      </w:r>
      <w:r>
        <w:t xml:space="preserve">, where the blend of traditional industry and cutting-edge technology is most evident, we are seeing a rise in hybrid workflows. Developers use AI-assisted editors to speed up coding, while writers collaborate with digital platforms that enhance rather than replace human creativity.</w:t>
      </w:r>
    </w:p>
    <w:p>
      <w:pPr>
        <w:pStyle w:val="BodyText"/>
      </w:pPr>
      <w:r>
        <w:t xml:space="preserve">This evolution demands new skills from professionals. Editors today must be technologically literate, understanding how to leverage tools effectively while maintaining critical oversight. They must also be adaptable, ready to shift between different mediums and formats as the landscape changes. The Chicagoan spirit of innovation suggests that the city will be at the forefront of this transition, fostering environments where technology and human expertise synergize.</w:t>
      </w:r>
    </w:p>
    <w:bookmarkEnd w:id="24"/>
    <w:bookmarkStart w:id="25" w:name="conclusion"/>
    <w:p>
      <w:pPr>
        <w:pStyle w:val="Heading2"/>
      </w:pPr>
      <w:r>
        <w:t xml:space="preserve">Conclusion</w:t>
      </w:r>
    </w:p>
    <w:p>
      <w:pPr>
        <w:pStyle w:val="FirstParagraph"/>
      </w:pPr>
      <w:r>
        <w:t xml:space="preserve">In conclusion, reflection on the role of the editor in</w:t>
      </w:r>
      <w:r>
        <w:t xml:space="preserve"> </w:t>
      </w:r>
      <w:r>
        <w:rPr>
          <w:bCs/>
          <w:b/>
        </w:rPr>
        <w:t xml:space="preserve">United States Chicago</w:t>
      </w:r>
      <w:r>
        <w:t xml:space="preserve"> </w:t>
      </w:r>
      <w:r>
        <w:t xml:space="preserve">reveals a complex interplay between tool, technique, and ethics. The editor is not merely a passive recipient of input but an active participant in shaping reality. Whether through code or prose, editors refine chaos into order, ambiguity into clarity. In a city that prides itself on resilience and innovation, the editor stands as a sentinel of quality and truth.</w:t>
      </w:r>
    </w:p>
    <w:p>
      <w:pPr>
        <w:pStyle w:val="BodyText"/>
      </w:pPr>
      <w:r>
        <w:t xml:space="preserve">As we move deeper into the digital age, recognizing the profound impact of editing is essential. It challenges us to view our tools with intentionality and our work with integrity. For professionals in</w:t>
      </w:r>
      <w:r>
        <w:t xml:space="preserve"> </w:t>
      </w:r>
      <w:r>
        <w:rPr>
          <w:bCs/>
          <w:b/>
        </w:rPr>
        <w:t xml:space="preserve">United States Chicago</w:t>
      </w:r>
      <w:r>
        <w:t xml:space="preserve">, mastering the art and science of editing is not just a professional requirement but a civic duty, ensuring that communication remains meaningful in an increasingly noisy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Editor in the Context of United States Chicago</dc:title>
  <dc:creator/>
  <dc:language>en</dc:language>
  <cp:keywords/>
  <dcterms:created xsi:type="dcterms:W3CDTF">2026-07-29T13:38:51Z</dcterms:created>
  <dcterms:modified xsi:type="dcterms:W3CDTF">2026-07-29T13:38:51Z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