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ceb8632845b8249e60a968883ce1843673eaafd"/>
    <w:p>
      <w:pPr>
        <w:pStyle w:val="Heading1"/>
      </w:pPr>
      <w:r>
        <w:t xml:space="preserve">The Art of Refinement and the Spirit of Texas</w:t>
      </w:r>
    </w:p>
    <w:p>
      <w:pPr>
        <w:pStyle w:val="FirstParagraph"/>
      </w:pPr>
      <w:r>
        <w:t xml:space="preserve">"A Reflection Paper on the Editor's Role in United States Houston"</w:t>
      </w:r>
    </w:p>
    <w:bookmarkStart w:id="20" w:name="i.-the-architect-of-clarity"/>
    <w:p>
      <w:pPr>
        <w:pStyle w:val="Heading2"/>
      </w:pPr>
      <w:r>
        <w:t xml:space="preserve">I. The Architect of Clarity</w:t>
      </w:r>
    </w:p>
    <w:p>
      <w:pPr>
        <w:pStyle w:val="FirstParagraph"/>
      </w:pPr>
      <w:r>
        <w:t xml:space="preserve">In the bustling, sprawling landscape that is United States Houston, where energy flows as freely as words are typed into digital documents and printed on newsprint, the role of an editor is often misunderstood. To many outside the profession, editing is merely a spell-check or a grammatical correction. However to those who inhabit this space—whether in a high-rise office in Midtown or a modest desk at</w:t>
      </w:r>
      <w:r>
        <w:t xml:space="preserve"> </w:t>
      </w:r>
      <w:hyperlink w:anchor="Xa39a3ee5e6b4b0d3255bfef95601890afd80709">
        <w:r>
          <w:rPr>
            <w:rStyle w:val="Hyperlink"/>
          </w:rPr>
          <w:t xml:space="preserve">https://en.wikipedia.org/wiki/Energy_Capital_Partners</w:t>
        </w:r>
      </w:hyperlink>
      <w:r>
        <w:t xml:space="preserve">—the editor is an architect of clarity. This reflection explores the profound responsibility of the editor, not just as a gatekeeper of language, but as a curator of truth and intent within one of America’s most dynamic cities.</w:t>
      </w:r>
    </w:p>
    <w:p>
      <w:pPr>
        <w:pStyle w:val="BodyText"/>
      </w:pPr>
      <w:r>
        <w:t xml:space="preserve">Houston is a city defined by contrasts. It is a hub for the oil and gas industry alongside pioneering medical research centers at Texas Medical Center; it is culturally diverse yet deeply traditional. In such an environment, communication must bridge gaps. The editor serves as that bridge. When I first stepped into this role, I realized that editing was not about imposing my own voice but about excavating the author’s intended message from the rubble of disorganized thought and ambiguous phrasing.</w:t>
      </w:r>
    </w:p>
    <w:bookmarkEnd w:id="20"/>
    <w:bookmarkStart w:id="21" w:name="Xd1fa2e84794a14d594687707a555d36d950a89c"/>
    <w:p>
      <w:pPr>
        <w:pStyle w:val="Heading2"/>
      </w:pPr>
      <w:r>
        <w:t xml:space="preserve">II. The Houston Context: A Crucible of Communication</w:t>
      </w:r>
    </w:p>
    <w:p>
      <w:pPr>
        <w:pStyle w:val="FirstParagraph"/>
      </w:pPr>
      <w:r>
        <w:t xml:space="preserve">The specific context of United States Houston adds layers to this reflection. Houston is a pragmatic city. Time is money, especially in industries that drive the global economy here. Therefore, an editor working in United States Houston must value conciseness and impact without sacrificing nuance. The "Houston attitude"—direct, no-nonsense, yet hospitality-driven—must be reflected in the writing we produce.</w:t>
      </w:r>
    </w:p>
    <w:p>
      <w:pPr>
        <w:pStyle w:val="BodyText"/>
      </w:pPr>
      <w:r>
        <w:t xml:space="preserve">Consider a press release for a major merger between two local energy giants. A poorly edited document can lead to market confusion or legal misinterpretation. A well-edited one conveys stability, growth, and strategic vision. I recall working on a document that initially read like academic jargon masquerading as business communication. It was my job as the editor to translate this complexity into accessible language that stakeholders in Houston could understand quickly and act upon. This process highlighted the economic weight of editorial work.</w:t>
      </w:r>
    </w:p>
    <w:bookmarkEnd w:id="21"/>
    <w:bookmarkStart w:id="22" w:name="Xbcfa1b20fbf7d6ab96bbec9a654cfcf66044687"/>
    <w:p>
      <w:pPr>
        <w:pStyle w:val="Heading2"/>
      </w:pPr>
      <w:r>
        <w:t xml:space="preserve">III. Ethical Responsibilities in an Information Age</w:t>
      </w:r>
    </w:p>
    <w:p>
      <w:pPr>
        <w:pStyle w:val="FirstParagraph"/>
      </w:pPr>
      <w:r>
        <w:t xml:space="preserve">In recent years, the rise of digital media has intensified the pressures on editors everywhere, but especially here in United States Houston where information travels rapidly across global networks. As an editor, I am not just correcting commas; I am guarding against misinformation. The responsibility to verify facts and ensure ethical reporting is paramount.</w:t>
      </w:r>
    </w:p>
    <w:p>
      <w:pPr>
        <w:pStyle w:val="BodyText"/>
      </w:pPr>
      <w:r>
        <w:t xml:space="preserve">"Truth is the primary currency of journalism and corporate communication."</w:t>
      </w:r>
    </w:p>
    <w:p>
      <w:pPr>
        <w:pStyle w:val="BodyText"/>
      </w:pPr>
      <w:r>
        <w:t xml:space="preserve">When editing articles related to environmental issues in the Gulf Coast or policy changes affecting Texas regulators, accuracy is non-negotiable. A single error can damage reputations and public trust. I have learned that being an editor means having the courage to push back against sources who may be ambiguous or evasive. It requires a steadfast commitment to integrity over expediency.</w:t>
      </w:r>
    </w:p>
    <w:bookmarkEnd w:id="22"/>
    <w:bookmarkStart w:id="23" w:name="iv.-the-human-element-of-editing"/>
    <w:p>
      <w:pPr>
        <w:pStyle w:val="Heading2"/>
      </w:pPr>
      <w:r>
        <w:t xml:space="preserve">IV. The Human Element of Editing</w:t>
      </w:r>
    </w:p>
    <w:p>
      <w:pPr>
        <w:pStyle w:val="FirstParagraph"/>
      </w:pPr>
      <w:r>
        <w:t xml:space="preserve">Beyond the technicalities, editing is a deeply human endeavor. It involves empathy—understanding why an author chose certain words and how those choices serve (or fail to serve) their narrative goals. In United States Houston, with its rich tapestry of cultures—Vietnamese, Mexican, African American, European—we must be sensitive to linguistic diversity and cultural nuances.</w:t>
      </w:r>
    </w:p>
    <w:p>
      <w:pPr>
        <w:pStyle w:val="BodyText"/>
      </w:pPr>
      <w:r>
        <w:t xml:space="preserve">For instance, when editing content for a community newsletter in diverse neighborhoods like Kashmere Gardens or the East End, an editor must ensure that the tone is inclusive and respectful. It’s not just about grammar; it’s about representation. This realization transformed my approach from one of correction to one of collaboration. I now view authors as partners rather than adversaries.</w:t>
      </w:r>
    </w:p>
    <w:bookmarkEnd w:id="23"/>
    <w:bookmarkStart w:id="24" w:name="v.-growth-through-reflection"/>
    <w:p>
      <w:pPr>
        <w:pStyle w:val="Heading2"/>
      </w:pPr>
      <w:r>
        <w:t xml:space="preserve">V. Growth Through Reflection</w:t>
      </w:r>
    </w:p>
    <w:p>
      <w:pPr>
        <w:pStyle w:val="FirstParagraph"/>
      </w:pPr>
      <w:r>
        <w:t xml:space="preserve">Writing this reflection paper has been a journey in itself—a meta-editing exercise where I scrutinize my own thoughts and expressions. It has forced me to articulate the implicit values that guide my professional practice. Key among these is the belief that good editing elevates human connection.</w:t>
      </w:r>
    </w:p>
    <w:p>
      <w:pPr>
        <w:pStyle w:val="BodyText"/>
      </w:pPr>
      <w:r>
        <w:t xml:space="preserve">In United States Houston, where community ties are strong yet constantly evolving due to migration and industrial shifts, clear communication fosters unity. Whether it’s a newsletter for a neighborhood association or a corporate annual report, the editor plays an unseen but critical role in shaping public perception and internal culture.</w:t>
      </w:r>
    </w:p>
    <w:bookmarkEnd w:id="24"/>
    <w:bookmarkStart w:id="25" w:name="Xf408f3f86939f8ce8657cc4477c5e301c790c5b"/>
    <w:p>
      <w:pPr>
        <w:pStyle w:val="Heading2"/>
      </w:pPr>
      <w:r>
        <w:t xml:space="preserve">VI. Conclusion: The Enduring Value of Editorial Craft</w:t>
      </w:r>
    </w:p>
    <w:p>
      <w:pPr>
        <w:pStyle w:val="FirstParagraph"/>
      </w:pPr>
      <w:r>
        <w:t xml:space="preserve">As I continue my work as an editor in United States Houston, I am reminded that this profession is both timeless and ever-changing. New technologies will emerge, new media platforms will dominate, but the fundamental need for clarity, accuracy, and ethical storytelling remains constant.</w:t>
      </w:r>
    </w:p>
    <w:p>
      <w:pPr>
        <w:pStyle w:val="BodyText"/>
      </w:pPr>
      <w:r>
        <w:t xml:space="preserve">The editor is a steward of language. In the vibrant ecosystem of Houston—a city that never stops growing—we have a unique opportunity to set high standards for communication. We can ensure that our words reflect the best aspects of our community: resilience, innovation, and compassion.</w:t>
      </w:r>
    </w:p>
    <w:p>
      <w:pPr>
        <w:pStyle w:val="BodyText"/>
      </w:pPr>
      <w:r>
        <w:t xml:space="preserve">Ultimately, this reflection underscores that being an editor is not just about fixing text; it’s about refining ideas. It’s about honoring the effort of others by presenting their work in its most compelling form. In United States Houston, where ambition meets reality every day, the editor stands ready to help turn ambition into clear action.</w:t>
      </w:r>
    </w:p>
    <w:p>
      <w:pPr>
        <w:pStyle w:val="BodyText"/>
      </w:pPr>
      <w:r>
        <w:t xml:space="preserve">Written by: A Dedicated Editor Reflecting on Professional Practice</w:t>
      </w:r>
    </w:p>
    <w:p>
      <w:pPr>
        <w:pStyle w:val="BodyText"/>
      </w:pPr>
      <w:r>
        <w:br/>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Editor in United States Houston</dc:title>
  <dc:creator/>
  <dc:language>en</dc:language>
  <cp:keywords/>
  <dcterms:created xsi:type="dcterms:W3CDTF">2026-07-29T16:54:52Z</dcterms:created>
  <dcterms:modified xsi:type="dcterms:W3CDTF">2026-07-29T16:54:52Z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