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4829a8fa66e89c686f30096b7f78feebf6d45e"/>
    <w:p>
      <w:pPr>
        <w:pStyle w:val="Heading1"/>
      </w:pPr>
      <w:r>
        <w:t xml:space="preserve">The Digital Scribe in the Fog City:</w:t>
      </w:r>
      <w:r>
        <w:br/>
      </w:r>
      <w:r>
        <w:t xml:space="preserve">A Reflection on the Editor in United States San Francisco</w:t>
      </w:r>
    </w:p>
    <w:p>
      <w:pPr>
        <w:pStyle w:val="FirstParagraph"/>
      </w:pPr>
      <w:r>
        <w:t xml:space="preserve">In the sprawling narrative of modern technological evolution, few tools have captured the imagination and reshaped the workflow as profoundly as software applications that facilitate creation. Among these, a specific</w:t>
      </w:r>
      <w:r>
        <w:t xml:space="preserve"> </w:t>
      </w:r>
      <w:r>
        <w:rPr>
          <w:bCs/>
          <w:b/>
        </w:rPr>
        <w:t xml:space="preserve">Editor</w:t>
      </w:r>
      <w:r>
        <w:t xml:space="preserve"> </w:t>
      </w:r>
      <w:r>
        <w:t xml:space="preserve">stands not merely as a utility, but as an extension of human thought. When considering this tool within the specific geographic and cultural context of</w:t>
      </w:r>
      <w:r>
        <w:t xml:space="preserve"> </w:t>
      </w:r>
      <w:r>
        <w:rPr>
          <w:bCs/>
          <w:b/>
        </w:rPr>
        <w:t xml:space="preserve">United States San Francisco</w:t>
      </w:r>
      <w:r>
        <w:t xml:space="preserve">, one finds a fascinating intersection of hardware innovation, creative necessity, and urban pace. This reflection paper seeks to explore the symbiotic relationship between the digital</w:t>
      </w:r>
      <w:r>
        <w:t xml:space="preserve"> </w:t>
      </w:r>
      <w:r>
        <w:rPr>
          <w:bCs/>
          <w:b/>
        </w:rPr>
        <w:t xml:space="preserve">Editor</w:t>
      </w:r>
      <w:r>
        <w:t xml:space="preserve">, its user base in</w:t>
      </w:r>
      <w:r>
        <w:t xml:space="preserve"> </w:t>
      </w:r>
      <w:r>
        <w:rPr>
          <w:bCs/>
          <w:b/>
        </w:rPr>
        <w:t xml:space="preserve">United States San Francisco</w:t>
      </w:r>
      <w:r>
        <w:t xml:space="preserve">, and the broader implications for creativity and productivity in one of the world’s most dynamic cities.</w:t>
      </w:r>
    </w:p>
    <w:bookmarkStart w:id="20" w:name="the-anatomy-of-digital-creation"/>
    <w:p>
      <w:pPr>
        <w:pStyle w:val="Heading2"/>
      </w:pPr>
      <w:r>
        <w:t xml:space="preserve">The Anatomy of Digital Creation</w:t>
      </w:r>
    </w:p>
    <w:p>
      <w:pPr>
        <w:pStyle w:val="FirstParagraph"/>
      </w:pPr>
      <w:r>
        <w:t xml:space="preserve">To understand the significance of this</w:t>
      </w:r>
      <w:r>
        <w:t xml:space="preserve"> </w:t>
      </w:r>
      <w:r>
        <w:rPr>
          <w:bCs/>
          <w:b/>
        </w:rPr>
        <w:t xml:space="preserve">Editor</w:t>
      </w:r>
      <w:r>
        <w:t xml:space="preserve">, one must first look past its interface. It is often mistaken for a simple word processor or a code compiler, but in reality, it is an environment where ideas are sculpted into tangible reality. The core functionality lies in its ability to reduce friction between thought and output. In an era characterized by information overload, the</w:t>
      </w:r>
      <w:r>
        <w:t xml:space="preserve"> </w:t>
      </w:r>
      <w:r>
        <w:rPr>
          <w:bCs/>
          <w:b/>
        </w:rPr>
        <w:t xml:space="preserve">Editor</w:t>
      </w:r>
      <w:r>
        <w:t xml:space="preserve"> </w:t>
      </w:r>
      <w:r>
        <w:t xml:space="preserve">serves as a sanctuary of focus. It allows for version control, real-time collaboration, and seamless integration with other digital assets. For the professional in</w:t>
      </w:r>
      <w:r>
        <w:t xml:space="preserve"> </w:t>
      </w:r>
      <w:r>
        <w:rPr>
          <w:bCs/>
          <w:b/>
        </w:rPr>
        <w:t xml:space="preserve">United States San Francisco</w:t>
      </w:r>
      <w:r>
        <w:t xml:space="preserve">, who often juggles multiple projects across diverse disciplines such as tech development, journalism, or graphic design, this versatility is not a luxury but a necessity.</w:t>
      </w:r>
    </w:p>
    <w:p>
      <w:pPr>
        <w:pStyle w:val="BodyText"/>
      </w:pPr>
      <w:r>
        <w:t xml:space="preserve">The architecture of such an</w:t>
      </w:r>
      <w:r>
        <w:t xml:space="preserve"> </w:t>
      </w:r>
      <w:r>
        <w:rPr>
          <w:bCs/>
          <w:b/>
        </w:rPr>
        <w:t xml:space="preserve">Editor</w:t>
      </w:r>
      <w:r>
        <w:t xml:space="preserve"> </w:t>
      </w:r>
      <w:r>
        <w:t xml:space="preserve">reflects the values of efficiency and aesthetic precision. Users are drawn to its intuitive design, which minimizes cognitive load. Every shortcut key every plugin integration is designed with the intent to streamline the creative process. This attention to detail mirrors the high standards expected in professional environments, particularly in a city like</w:t>
      </w:r>
      <w:r>
        <w:t xml:space="preserve"> </w:t>
      </w:r>
      <w:r>
        <w:rPr>
          <w:bCs/>
          <w:b/>
        </w:rPr>
        <w:t xml:space="preserve">United States San Francisco</w:t>
      </w:r>
      <w:r>
        <w:t xml:space="preserve">, where excellence is often treated as a baseline requirement rather than an aspirational goal.</w:t>
      </w:r>
    </w:p>
    <w:bookmarkEnd w:id="20"/>
    <w:bookmarkStart w:id="21" w:name="X16781259bb86b5e3ab03acc3ae83a77cb0be008"/>
    <w:p>
      <w:pPr>
        <w:pStyle w:val="Heading2"/>
      </w:pPr>
      <w:r>
        <w:t xml:space="preserve">The San Francisco Context: A Crucible of Innovation</w:t>
      </w:r>
    </w:p>
    <w:p>
      <w:pPr>
        <w:pStyle w:val="FirstParagraph"/>
      </w:pPr>
      <w:r>
        <w:rPr>
          <w:bCs/>
          <w:b/>
        </w:rPr>
        <w:t xml:space="preserve">United States San Francisco</w:t>
      </w:r>
      <w:r>
        <w:t xml:space="preserve"> </w:t>
      </w:r>
      <w:r>
        <w:t xml:space="preserve">is more than just a dot on the map; it is a global hub for technology, finance, and culture. The city’s unique topography, with its steep hills and fog-drenched streets, has historically fostered a community that values resilience and innovation. Today, this spirit lives on in the co-working spaces of SoMa (South of Market), the glass towers of Mission Bay, and the historic districts where startups incubate their next big idea. In this environment, tools matter immensely.</w:t>
      </w:r>
    </w:p>
    <w:p>
      <w:pPr>
        <w:pStyle w:val="BodyText"/>
      </w:pPr>
      <w:r>
        <w:t xml:space="preserve">The</w:t>
      </w:r>
      <w:r>
        <w:t xml:space="preserve"> </w:t>
      </w:r>
      <w:r>
        <w:rPr>
          <w:bCs/>
          <w:b/>
        </w:rPr>
        <w:t xml:space="preserve">Editor</w:t>
      </w:r>
      <w:r>
        <w:t xml:space="preserve">, therefore, cannot be viewed in isolation from its location. It is a tool deeply embedded in the ecosystem of</w:t>
      </w:r>
      <w:r>
        <w:t xml:space="preserve"> </w:t>
      </w:r>
      <w:r>
        <w:rPr>
          <w:bCs/>
          <w:b/>
        </w:rPr>
        <w:t xml:space="preserve">United States San Francisco</w:t>
      </w:r>
      <w:r>
        <w:t xml:space="preserve">. The city’s workforce demands software that can keep pace with rapid iteration cycles. The pace of life in</w:t>
      </w:r>
      <w:r>
        <w:t xml:space="preserve"> </w:t>
      </w:r>
      <w:r>
        <w:rPr>
          <w:bCs/>
          <w:b/>
        </w:rPr>
        <w:t xml:space="preserve">United States San Francisco</w:t>
      </w:r>
      <w:r>
        <w:t xml:space="preserve"> </w:t>
      </w:r>
      <w:r>
        <w:t xml:space="preserve">is frantic; deadlines are tight, and competition for attention—both consumer and investor—is fierce. An</w:t>
      </w:r>
      <w:r>
        <w:t xml:space="preserve"> </w:t>
      </w:r>
      <w:r>
        <w:rPr>
          <w:bCs/>
          <w:b/>
        </w:rPr>
        <w:t xml:space="preserve">Editor</w:t>
      </w:r>
      <w:r>
        <w:t xml:space="preserve"> </w:t>
      </w:r>
      <w:r>
        <w:t xml:space="preserve">that fails to support agile workflows or integrate smoothly with cloud-based collaboration tools becomes obsolete almost immediately. Thus, the adoption of advanced editing software in this region is driven by both necessity and cultural expectation.</w:t>
      </w:r>
    </w:p>
    <w:bookmarkEnd w:id="21"/>
    <w:bookmarkStart w:id="22" w:name="X65582a04346c1ca538c2be4f0401c44249612d3"/>
    <w:p>
      <w:pPr>
        <w:pStyle w:val="Heading2"/>
      </w:pPr>
      <w:r>
        <w:t xml:space="preserve">The Human Element: Creativity under Pressure</w:t>
      </w:r>
    </w:p>
    <w:p>
      <w:pPr>
        <w:pStyle w:val="FirstParagraph"/>
      </w:pPr>
      <w:r>
        <w:t xml:space="preserve">Beyond the technical specifications and geographical context lies the human element. How does working with an</w:t>
      </w:r>
      <w:r>
        <w:t xml:space="preserve"> </w:t>
      </w:r>
      <w:r>
        <w:rPr>
          <w:bCs/>
          <w:b/>
        </w:rPr>
        <w:t xml:space="preserve">Editor</w:t>
      </w:r>
      <w:r>
        <w:t xml:space="preserve"> </w:t>
      </w:r>
      <w:r>
        <w:t xml:space="preserve">affect the psyche of a user in</w:t>
      </w:r>
      <w:r>
        <w:t xml:space="preserve"> </w:t>
      </w:r>
      <w:r>
        <w:rPr>
          <w:bCs/>
          <w:b/>
        </w:rPr>
        <w:t xml:space="preserve">United States San Francisco</w:t>
      </w:r>
      <w:r>
        <w:t xml:space="preserve">? For many, it is a source of both empowerment and anxiety. The power to create complex narratives or functional code with mere keystrokes is intoxicating, yet it raises the stakes. When one’s livelihood depends on digital output, the tool becomes an extension of one’s professional identity.</w:t>
      </w:r>
    </w:p>
    <w:p>
      <w:pPr>
        <w:pStyle w:val="BodyText"/>
      </w:pPr>
      <w:r>
        <w:t xml:space="preserve">In</w:t>
      </w:r>
      <w:r>
        <w:t xml:space="preserve"> </w:t>
      </w:r>
      <w:r>
        <w:rPr>
          <w:bCs/>
          <w:b/>
        </w:rPr>
        <w:t xml:space="preserve">United States San Francisco</w:t>
      </w:r>
      <w:r>
        <w:t xml:space="preserve">, where burnout rates in tech and creative sectors are notably high, the role of software in mitigating stress is critical. A well-designed</w:t>
      </w:r>
      <w:r>
        <w:t xml:space="preserve"> </w:t>
      </w:r>
      <w:r>
        <w:rPr>
          <w:bCs/>
          <w:b/>
        </w:rPr>
        <w:t xml:space="preserve">Editor</w:t>
      </w:r>
      <w:r>
        <w:t xml:space="preserve"> </w:t>
      </w:r>
      <w:r>
        <w:t xml:space="preserve">can provide a sense of flow, allowing users to lose themselves in their work. This state of "flow" is highly prized here as it correlates directly with breakthrough innovation. However, when an</w:t>
      </w:r>
      <w:r>
        <w:t xml:space="preserve"> </w:t>
      </w:r>
      <w:r>
        <w:rPr>
          <w:bCs/>
          <w:b/>
        </w:rPr>
        <w:t xml:space="preserve">Editor</w:t>
      </w:r>
      <w:r>
        <w:t xml:space="preserve"> </w:t>
      </w:r>
      <w:r>
        <w:t xml:space="preserve">malfunctions or lacks essential features, the disruption is felt acutely. The frustration is not just technical; it is existential for professionals who rely on these tools to express their unique value proposition in a saturated market.</w:t>
      </w:r>
    </w:p>
    <w:bookmarkEnd w:id="22"/>
    <w:bookmarkStart w:id="23" w:name="ethical-and-social-implications"/>
    <w:p>
      <w:pPr>
        <w:pStyle w:val="Heading2"/>
      </w:pPr>
      <w:r>
        <w:t xml:space="preserve">Ethical and Social Implications</w:t>
      </w:r>
    </w:p>
    <w:p>
      <w:pPr>
        <w:pStyle w:val="FirstParagraph"/>
      </w:pPr>
      <w:r>
        <w:t xml:space="preserve">We must also reflect on the ethical dimensions of using such pervasive digital tools. In</w:t>
      </w:r>
      <w:r>
        <w:t xml:space="preserve"> </w:t>
      </w:r>
      <w:r>
        <w:rPr>
          <w:bCs/>
          <w:b/>
        </w:rPr>
        <w:t xml:space="preserve">United States San Francisco</w:t>
      </w:r>
      <w:r>
        <w:t xml:space="preserve">, discussions around data privacy, algorithmic bias, and digital equity are at the forefront of public discourse. An</w:t>
      </w:r>
      <w:r>
        <w:t xml:space="preserve"> </w:t>
      </w:r>
      <w:r>
        <w:rPr>
          <w:bCs/>
          <w:b/>
        </w:rPr>
        <w:t xml:space="preserve">Editor</w:t>
      </w:r>
      <w:r>
        <w:t xml:space="preserve"> </w:t>
      </w:r>
      <w:r>
        <w:t xml:space="preserve">is not a neutral vessel; it carries the biases of its creators and the implications of its data practices. Users in this city are increasingly aware that their work within an</w:t>
      </w:r>
      <w:r>
        <w:t xml:space="preserve"> </w:t>
      </w:r>
      <w:r>
        <w:rPr>
          <w:bCs/>
          <w:b/>
        </w:rPr>
        <w:t xml:space="preserve">Editor</w:t>
      </w:r>
      <w:r>
        <w:t xml:space="preserve"> </w:t>
      </w:r>
      <w:r>
        <w:t xml:space="preserve">contributes to larger datasets that may influence AI training models or corporate strategies.</w:t>
      </w:r>
    </w:p>
    <w:p>
      <w:pPr>
        <w:pStyle w:val="BodyText"/>
      </w:pPr>
      <w:r>
        <w:t xml:space="preserve">This awareness changes how professionals interact with the software. There is a growing demand for transparency from developers who build these</w:t>
      </w:r>
      <w:r>
        <w:t xml:space="preserve"> </w:t>
      </w:r>
      <w:r>
        <w:rPr>
          <w:bCs/>
          <w:b/>
        </w:rPr>
        <w:t xml:space="preserve">Editors</w:t>
      </w:r>
      <w:r>
        <w:t xml:space="preserve">. In</w:t>
      </w:r>
      <w:r>
        <w:t xml:space="preserve"> </w:t>
      </w:r>
      <w:r>
        <w:rPr>
          <w:bCs/>
          <w:b/>
        </w:rPr>
        <w:t xml:space="preserve">United States San Francisco</w:t>
      </w:r>
      <w:r>
        <w:t xml:space="preserve">, consumers and businesses alike are pushing for ethical standards that protect user data while ensuring fair use. This shift represents a maturation of the digital landscape, where utility is no longer the only metric of success; integrity and responsibility are equally important.</w:t>
      </w:r>
    </w:p>
    <w:bookmarkEnd w:id="23"/>
    <w:bookmarkStart w:id="24" w:name="conclusion"/>
    <w:p>
      <w:pPr>
        <w:pStyle w:val="Heading2"/>
      </w:pPr>
      <w:r>
        <w:t xml:space="preserve">Conclusion</w:t>
      </w:r>
    </w:p>
    <w:p>
      <w:pPr>
        <w:pStyle w:val="FirstParagraph"/>
      </w:pPr>
      <w:r>
        <w:t xml:space="preserve">In conclusion, the relationship between an</w:t>
      </w:r>
      <w:r>
        <w:t xml:space="preserve"> </w:t>
      </w:r>
      <w:r>
        <w:rPr>
          <w:bCs/>
          <w:b/>
        </w:rPr>
        <w:t xml:space="preserve">Editor</w:t>
      </w:r>
      <w:r>
        <w:t xml:space="preserve">, its users, and the city of</w:t>
      </w:r>
      <w:r>
        <w:t xml:space="preserve"> </w:t>
      </w:r>
      <w:r>
        <w:rPr>
          <w:bCs/>
          <w:b/>
        </w:rPr>
        <w:t xml:space="preserve">United States San Francisco</w:t>
      </w:r>
      <w:r>
        <w:rPr>
          <w:iCs/>
          <w:i/>
        </w:rPr>
        <w:t xml:space="preserve">(United States San Francisco)</w:t>
      </w:r>
      <w:r>
        <w:t xml:space="preserve">- is complex and multifaceted. The</w:t>
      </w:r>
    </w:p>
    <w:p>
      <w:pPr>
        <w:pStyle w:val="BodyText"/>
      </w:pPr>
      <w:r>
        <w:t xml:space="preserve">Editoris more than a piece of software; it is a catalyst for innovation in one of the world’s most influential cities. It reflects the values of efficiency, precision, and connectivity that define</w:t>
      </w:r>
      <w:r>
        <w:t xml:space="preserve"> </w:t>
      </w:r>
      <w:r>
        <w:rPr>
          <w:bCs/>
          <w:b/>
        </w:rPr>
        <w:t xml:space="preserve">United States San Francisco</w:t>
      </w:r>
      <w:r>
        <w:t xml:space="preserve">. As we move forward, it will be crucial to ensure that these tools continue to evolve not just technologically, but ethically and socially. For the creative professional in</w:t>
      </w:r>
      <w:r>
        <w:t xml:space="preserve"> </w:t>
      </w:r>
      <w:r>
        <w:rPr>
          <w:bCs/>
          <w:b/>
        </w:rPr>
        <w:t xml:space="preserve">United States San Francisco</w:t>
      </w:r>
      <w:r>
        <w:t xml:space="preserve">, mastering the</w:t>
      </w:r>
    </w:p>
    <w:p>
      <w:pPr>
        <w:pStyle w:val="BodyText"/>
      </w:pPr>
      <w:r>
        <w:t xml:space="preserve">Editoris not just about learning a new interface; it is about navigating a landscape where technology and humanity intersect daily.</w:t>
      </w:r>
    </w:p>
    <w:p>
      <w:pPr>
        <w:pStyle w:val="BodyText"/>
      </w:pPr>
      <w:r>
        <w:t xml:space="preserve">The future of work in</w:t>
      </w:r>
    </w:p>
    <w:p>
      <w:pPr>
        <w:pStyle w:val="BodyText"/>
      </w:pPr>
      <w:r>
        <w:t xml:space="preserve">United States San Franciscowill likely be defined by how seamlessly we can integrate these digital assistants into our lives. The</w:t>
      </w:r>
    </w:p>
    <w:p>
      <w:pPr>
        <w:pStyle w:val="BodyText"/>
      </w:pPr>
      <w:r>
        <w:t xml:space="preserve">Editor, therefore, remains a central character in the ongoing story of this city—a silent partner in the pursuit of excellence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Editor in United States San Francisco</dc:title>
  <dc:creator/>
  <cp:keywords/>
  <dcterms:created xsi:type="dcterms:W3CDTF">2026-07-30T01:26:08Z</dcterms:created>
  <dcterms:modified xsi:type="dcterms:W3CDTF">2026-07-30T01:26:08Z</dcterms:modified>
</cp:coreProperties>
</file>

<file path=docProps/custom.xml><?xml version="1.0" encoding="utf-8"?>
<Properties xmlns="http://schemas.openxmlformats.org/officeDocument/2006/custom-properties" xmlns:vt="http://schemas.openxmlformats.org/officeDocument/2006/docPropsVTypes"/>
</file>