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Egypt,</w:t>
      </w:r>
      <w:r>
        <w:t xml:space="preserve"> </w:t>
      </w:r>
      <w:r>
        <w:t xml:space="preserve">Cairo</w:t>
      </w:r>
    </w:p>
    <w:bookmarkStart w:id="25" w:name="Xdc35dc04ae3aabd2d2ba60350ca52e4c0e85d26"/>
    <w:p>
      <w:pPr>
        <w:pStyle w:val="Heading1"/>
      </w:pPr>
      <w:r>
        <w:t xml:space="preserve">Bridging Tradition and Innovation: A Reflection on the Role of the Education Administrator in Egypt, Cairo</w:t>
      </w:r>
    </w:p>
    <w:p>
      <w:pPr>
        <w:pStyle w:val="FirstParagraph"/>
      </w:pPr>
      <w:r>
        <w:t xml:space="preserve">Educational administration is often viewed through a purely managerial lens, focusing on budgets, logistics, and compliance. However, when situated within the dynamic and historically rich context of</w:t>
      </w:r>
      <w:r>
        <w:t xml:space="preserve"> </w:t>
      </w:r>
      <w:r>
        <w:t xml:space="preserve">Egypt Cairo</w:t>
      </w:r>
      <w:r>
        <w:t xml:space="preserve">, this role transcends mere administration; it becomes an act of cultural stewardship and social engineering. As I reflect on the position of the</w:t>
      </w:r>
      <w:r>
        <w:t xml:space="preserve"> </w:t>
      </w:r>
      <w:r>
        <w:t xml:space="preserve">Education Administrator</w:t>
      </w:r>
      <w:r>
        <w:t xml:space="preserve"> </w:t>
      </w:r>
      <w:r>
        <w:t xml:space="preserve">in this specific geographic and sociopolitical landscape, I realize that their impact is not measured solely by standardized test scores, but by their ability to harmonize ancient traditions with modern pedagogical demands while navigating the complex socio-economic fabric of one of Africa’s most populous cities.</w:t>
      </w:r>
    </w:p>
    <w:bookmarkStart w:id="20" w:name="X34b9f98fe13830410d8bff7f4bccaf8dabd477f"/>
    <w:p>
      <w:pPr>
        <w:pStyle w:val="Heading2"/>
      </w:pPr>
      <w:r>
        <w:t xml:space="preserve">The Weight of History and the Demand for Modernization</w:t>
      </w:r>
    </w:p>
    <w:p>
      <w:pPr>
        <w:pStyle w:val="FirstParagraph"/>
      </w:pPr>
      <w:r>
        <w:t xml:space="preserve">Cairo is a city where history is not just preserved in museums but lives in the streets, in its architecture, and increasingly, in its educational institutions. An</w:t>
      </w:r>
      <w:r>
        <w:t xml:space="preserve"> </w:t>
      </w:r>
      <w:r>
        <w:t xml:space="preserve">Education Administrator</w:t>
      </w:r>
      <w:r>
        <w:t xml:space="preserve"> </w:t>
      </w:r>
      <w:r>
        <w:t xml:space="preserve">operating here must possess a deep sensitivity to this heritage. The public school system in Egypt has long been criticized for overcrowding and rote learning methodologies inherited from colonial and post-colonial structures. Yet, there is a parallel movement within private international schools, bilingual institutions, and government-led reform initiatives like the New Valley Project or the digitization of classrooms.</w:t>
      </w:r>
    </w:p>
    <w:p>
      <w:pPr>
        <w:pStyle w:val="BodyText"/>
      </w:pPr>
      <w:r>
        <w:t xml:space="preserve">The administrator’s primary challenge is to bridge this dichotomy. They must respect the traditional values instilled in Egyptian families—respect for authority, strong community ties, and religious moral frameworks—while simultaneously introducing critical thinking, digital literacy, and student-centered learning approaches. This requires a nuanced leadership style that avoids imposing foreign educational models wholesale while recognizing that the global economy demands competencies beyond memorization. In</w:t>
      </w:r>
      <w:r>
        <w:t xml:space="preserve"> </w:t>
      </w:r>
      <w:r>
        <w:t xml:space="preserve">Egypt Cairo</w:t>
      </w:r>
      <w:r>
        <w:t xml:space="preserve">, the administrator acts as a translator of culture, adapting global best practices to fit local realities without diluting their essence.</w:t>
      </w:r>
    </w:p>
    <w:bookmarkEnd w:id="20"/>
    <w:bookmarkStart w:id="21" w:name="navigating-socio-economic-disparities"/>
    <w:p>
      <w:pPr>
        <w:pStyle w:val="Heading2"/>
      </w:pPr>
      <w:r>
        <w:t xml:space="preserve">Navigating Socio-Economic Disparities</w:t>
      </w:r>
    </w:p>
    <w:p>
      <w:pPr>
        <w:pStyle w:val="FirstParagraph"/>
      </w:pPr>
      <w:r>
        <w:t xml:space="preserve">No discussion of education in Cairo is complete without addressing the stark socioeconomic disparities that define the city. The educational experience in Nasr City or Maadi differs vastly from that in Shobra or parts of Old Cairo. An effective</w:t>
      </w:r>
      <w:r>
        <w:t xml:space="preserve"> </w:t>
      </w:r>
      <w:r>
        <w:t xml:space="preserve">Education Administrator</w:t>
      </w:r>
      <w:r>
        <w:t xml:space="preserve"> </w:t>
      </w:r>
      <w:r>
        <w:t xml:space="preserve">must be acutely aware of these geographic and economic divides. They cannot simply implement a "one-size-fits-all" policy.</w:t>
      </w:r>
    </w:p>
    <w:p>
      <w:pPr>
        <w:pStyle w:val="BodyText"/>
      </w:pPr>
      <w:r>
        <w:t xml:space="preserve">In my reflection, I consider how an administrator in a public school setting might leverage limited resources through community engagement. Unlike their counterparts in wealthier districts who may rely on high tuition fees for infrastructure improvements, administrators in less affluent areas of Cairo must foster partnerships with NGOs, local businesses, and government bodies to secure funding and support. This involves a shift from being a distant bureaucratic figure to becoming a community organizer. The administrator must advocate for equity, ensuring that while the curriculum may remain national standards applied across the city, the delivery mechanism acknowledges the varying baseline needs of students in different neighborhoods of</w:t>
      </w:r>
      <w:r>
        <w:t xml:space="preserve"> </w:t>
      </w:r>
      <w:r>
        <w:t xml:space="preserve">Egypt Cairo</w:t>
      </w:r>
      <w:r>
        <w:t xml:space="preserve">.</w:t>
      </w:r>
    </w:p>
    <w:bookmarkEnd w:id="21"/>
    <w:bookmarkStart w:id="22" w:name="Xba8a21a8fb52ba86b33bfcd1cd49768408cf3c3"/>
    <w:p>
      <w:pPr>
        <w:pStyle w:val="Heading2"/>
      </w:pPr>
      <w:r>
        <w:t xml:space="preserve">The Digital Transformation and Infrastructure Challenges</w:t>
      </w:r>
    </w:p>
    <w:p>
      <w:pPr>
        <w:pStyle w:val="FirstParagraph"/>
      </w:pPr>
      <w:r>
        <w:t xml:space="preserve">The push for digitalization in Egyptian education is a central theme of current educational policy. The introduction of tablets, smart boards, and online learning platforms represents a significant shift. For the</w:t>
      </w:r>
      <w:r>
        <w:t xml:space="preserve"> </w:t>
      </w:r>
      <w:r>
        <w:t xml:space="preserve">Education Administrator</w:t>
      </w:r>
      <w:r>
        <w:t xml:space="preserve">, this presents both an opportunity and a logistical nightmare. In many schools in Cairo, internet connectivity is unstable, and power outages can disrupt lessons. Therefore, technical administration becomes as crucial as pedagogical leadership.</w:t>
      </w:r>
    </w:p>
    <w:p>
      <w:pPr>
        <w:pStyle w:val="BodyText"/>
      </w:pPr>
      <w:r>
        <w:t xml:space="preserve">I reflect on the resilience required of administrators who must maintain educational continuity despite infrastructural deficits. This involves training teachers not just on how to use technology, but how to teach without it when necessary. It also involves managing parental anxiety regarding digital safety and screen time. In a city as dense and vibrant as Cairo, the school is often a safe haven from traffic congestion and urban chaos; integrating technology must enhance this sense of security and engagement rather than isolating students further. The administrator must ensure that the "digital divide" does not widen existing social gaps.</w:t>
      </w:r>
    </w:p>
    <w:bookmarkEnd w:id="22"/>
    <w:bookmarkStart w:id="23" w:name="X6e408075fd06192ea5144fbf68b61d79573925f"/>
    <w:p>
      <w:pPr>
        <w:pStyle w:val="Heading2"/>
      </w:pPr>
      <w:r>
        <w:t xml:space="preserve">Teacher Support and Professional Development</w:t>
      </w:r>
    </w:p>
    <w:p>
      <w:pPr>
        <w:pStyle w:val="FirstParagraph"/>
      </w:pPr>
      <w:r>
        <w:t xml:space="preserve">The quality of education is inextricably linked to the well-being and competence of its teachers. In Egypt, teachers have historically been undervalued in terms of compensation and professional autonomy. An aspiring or current</w:t>
      </w:r>
      <w:r>
        <w:t xml:space="preserve"> </w:t>
      </w:r>
      <w:r>
        <w:t xml:space="preserve">Education Administrator</w:t>
      </w:r>
      <w:r>
        <w:t xml:space="preserve"> </w:t>
      </w:r>
      <w:r>
        <w:t xml:space="preserve">must prioritize teacher empowerment. This means moving away from authoritarian management styles toward collaborative leadership.</w:t>
      </w:r>
    </w:p>
    <w:p>
      <w:pPr>
        <w:pStyle w:val="BodyText"/>
      </w:pPr>
      <w:r>
        <w:t xml:space="preserve">In the context of Cairo’s high-pressure academic environment, where university entrance exams (Thanaweya Amma) loom large over student and teacher lives, burnout is a significant risk. Administrators must create supportive environments that recognize teacher effort beyond exam results. This involves providing continuous professional development that is relevant to the Egyptian curriculum but also exposes educators to innovative international methods. By fostering a culture of respect and continuous learning, administrators can improve morale and, consequently, student outcomes.</w:t>
      </w:r>
    </w:p>
    <w:bookmarkEnd w:id="23"/>
    <w:bookmarkStart w:id="24" w:name="X30cffba9eb7c186b391093f6c152b4928e300f9"/>
    <w:p>
      <w:pPr>
        <w:pStyle w:val="Heading2"/>
      </w:pPr>
      <w:r>
        <w:t xml:space="preserve">Conclusion: A Vision for Holistic Leadership</w:t>
      </w:r>
    </w:p>
    <w:p>
      <w:pPr>
        <w:pStyle w:val="FirstParagraph"/>
      </w:pPr>
      <w:r>
        <w:t xml:space="preserve">In conclusion, reflecting on the role of the Education Administrator in Egypt Cairo reveals a profession that is far more complex than administrative checklist management. It is a role laden with cultural responsibility, social justice imperatives, and technological adaptation. The administrator must be a visionary who can see beyond the classroom walls to understand the societal forces at play.</w:t>
      </w:r>
    </w:p>
    <w:p>
      <w:pPr>
        <w:pStyle w:val="BodyText"/>
      </w:pPr>
      <w:r>
        <w:t xml:space="preserve">To succeed in this environment, one must embrace adaptability. The rigid structures of the past are insufficient for the fluid challenges of tomorrow. Whether working in a prestigious private institution or an under-resourced public school, the core mission remains: to cultivate minds that are rooted in Egyptian identity yet equipped for global citizenship. As Cairo continues to grow and evolve, so too must its educational leadership. The</w:t>
      </w:r>
      <w:r>
        <w:t xml:space="preserve"> </w:t>
      </w:r>
      <w:r>
        <w:t xml:space="preserve">Education Administrator</w:t>
      </w:r>
      <w:r>
        <w:t xml:space="preserve"> </w:t>
      </w:r>
      <w:r>
        <w:t xml:space="preserve">is not just a manager of schools; they are an architect of the nation’s future, shaping the generation that will inherit one of the most historically significant cities in the world.</w:t>
      </w:r>
    </w:p>
    <w:p>
      <w:pPr>
        <w:pStyle w:val="BodyText"/>
      </w:pPr>
      <w:r>
        <w:t xml:space="preserve">This reflection underscores that effective administration in</w:t>
      </w:r>
      <w:r>
        <w:t xml:space="preserve"> </w:t>
      </w:r>
      <w:r>
        <w:t xml:space="preserve">Egypt Cairo</w:t>
      </w:r>
      <w:r>
        <w:t xml:space="preserve"> </w:t>
      </w:r>
      <w:r>
        <w:t xml:space="preserve">requires a blend of empathy, strategic planning, and cultural intelligence. It is a call to action for current and future leaders to move beyond compliance and toward transformation, ensuring that every child, regardless of their zip code within the metropolitan area of Cairo, has access to an education that is both dignified and dynamic.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Egypt, Cairo</dc:title>
  <dc:creator/>
  <dc:language>en</dc:language>
  <cp:keywords/>
  <dcterms:created xsi:type="dcterms:W3CDTF">2026-07-29T11:15:47Z</dcterms:created>
  <dcterms:modified xsi:type="dcterms:W3CDTF">2026-07-29T11:15:47Z</dcterms:modified>
</cp:coreProperties>
</file>

<file path=docProps/custom.xml><?xml version="1.0" encoding="utf-8"?>
<Properties xmlns="http://schemas.openxmlformats.org/officeDocument/2006/custom-properties" xmlns:vt="http://schemas.openxmlformats.org/officeDocument/2006/docPropsVTypes"/>
</file>