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Xb74d51d1395021a40a0f4dee9a50a9ee2d2e151"/>
    <w:p>
      <w:pPr>
        <w:pStyle w:val="Heading1"/>
      </w:pPr>
      <w:r>
        <w:t xml:space="preserve">A Reflection on the Role of an Education Administrator in Israel, Jerusalem</w:t>
      </w:r>
    </w:p>
    <w:bookmarkStart w:id="20" w:name="X22d9d51ef27a5d29888226ee5e379b471419cd5"/>
    <w:p>
      <w:pPr>
        <w:pStyle w:val="Heading2"/>
      </w:pPr>
      <w:r>
        <w:t xml:space="preserve">The Convergence of History and Future Planning</w:t>
      </w:r>
    </w:p>
    <w:p>
      <w:pPr>
        <w:pStyle w:val="FirstParagraph"/>
      </w:pPr>
      <w:r>
        <w:t xml:space="preserve">To serve as an</w:t>
      </w:r>
      <w:r>
        <w:t xml:space="preserve"> </w:t>
      </w:r>
      <w:r>
        <w:rPr>
          <w:bCs/>
          <w:b/>
        </w:rPr>
        <w:t xml:space="preserve">Education Administrator</w:t>
      </w:r>
      <w:r>
        <w:t xml:space="preserve"> </w:t>
      </w:r>
      <w:r>
        <w:t xml:space="preserve">in the vibrant, complex city of Jerusalem is to stand at a unique intersection where ancient history meets futuristic ambition. It is not merely a role confined to the management of budgets, staffing, or curriculum compliance; it is a profound exercise in cultural stewardship and social cohesion. When reflecting upon this position within the specific context of</w:t>
      </w:r>
      <w:r>
        <w:t xml:space="preserve"> </w:t>
      </w:r>
      <w:r>
        <w:rPr>
          <w:bCs/>
          <w:b/>
        </w:rPr>
        <w:t xml:space="preserve">Israel Jerusalem</w:t>
      </w:r>
      <w:r>
        <w:t xml:space="preserve"> </w:t>
      </w:r>
      <w:r>
        <w:t xml:space="preserve">, one must acknowledge that every administrative decision resonates through layers of historical memory and contemporary geopolitical reality. The city is not just a location; it is an idea, a symbol, and a home to millions with diverse identities, faiths, and aspirations. Therefore, the reflection paper on being an</w:t>
      </w:r>
      <w:r>
        <w:t xml:space="preserve"> </w:t>
      </w:r>
      <w:r>
        <w:rPr>
          <w:bCs/>
          <w:b/>
        </w:rPr>
        <w:t xml:space="preserve">Education Administrator</w:t>
      </w:r>
      <w:r>
        <w:t xml:space="preserve"> </w:t>
      </w:r>
      <w:r>
        <w:t xml:space="preserve">here must delve beyond standard administrative metrics into the realm of ethical leadership and community building.</w:t>
      </w:r>
    </w:p>
    <w:bookmarkEnd w:id="20"/>
    <w:bookmarkStart w:id="21" w:name="navigating-diversity-in-a-divided-city"/>
    <w:p>
      <w:pPr>
        <w:pStyle w:val="Heading2"/>
      </w:pPr>
      <w:r>
        <w:t xml:space="preserve">Navigating Diversity in a Divided City</w:t>
      </w:r>
    </w:p>
    <w:p>
      <w:pPr>
        <w:pStyle w:val="FirstParagraph"/>
      </w:pPr>
      <w:r>
        <w:t xml:space="preserve">Jerusalem is perhaps one of the most ethnically and religiously diverse cities on Earth. As an</w:t>
      </w:r>
      <w:r>
        <w:t xml:space="preserve"> </w:t>
      </w:r>
      <w:r>
        <w:rPr>
          <w:bCs/>
          <w:b/>
        </w:rPr>
        <w:t xml:space="preserve">Education Administrator</w:t>
      </w:r>
      <w:r>
        <w:t xml:space="preserve"> </w:t>
      </w:r>
      <w:r>
        <w:t xml:space="preserve">, my primary challenge—and opportunity—is to foster an environment where this diversity is not just tolerated but celebrated as a source of strength. In schools ranging from secular public institutions to ultra-Orthodox yeshivas, Christian academies, and Arab municipal schools, the administrative role requires a nuanced understanding of each community's values. This does not mean compromising on educational standards or universal human rights, but rather finding pathways for mutual respect.</w:t>
      </w:r>
    </w:p>
    <w:p>
      <w:pPr>
        <w:pStyle w:val="BodyText"/>
      </w:pPr>
      <w:r>
        <w:t xml:space="preserve">In practice, this means designing professional development programs for teachers that address implicit bias and intercultural communication. It involves creating policies that allow students from different backgrounds to engage in dialogue without fear of reprisal or judgment. For instance, when planning school calendars or cultural events, an</w:t>
      </w:r>
      <w:r>
        <w:t xml:space="preserve"> </w:t>
      </w:r>
      <w:r>
        <w:rPr>
          <w:bCs/>
          <w:b/>
        </w:rPr>
        <w:t xml:space="preserve">Education Administrator</w:t>
      </w:r>
      <w:r>
        <w:t xml:space="preserve"> </w:t>
      </w:r>
      <w:r>
        <w:t xml:space="preserve">must be sensitive to the various religious holidays and national days significant to Jewish, Muslim, Christian, Druze, and Bedouin communities within</w:t>
      </w:r>
      <w:r>
        <w:t xml:space="preserve"> </w:t>
      </w:r>
      <w:r>
        <w:rPr>
          <w:bCs/>
          <w:b/>
        </w:rPr>
        <w:t xml:space="preserve">Israel Jerusalem</w:t>
      </w:r>
      <w:r>
        <w:t xml:space="preserve"> </w:t>
      </w:r>
      <w:r>
        <w:t xml:space="preserve">. This sensitivity builds trust between the administration and the families it serves.</w:t>
      </w:r>
    </w:p>
    <w:bookmarkEnd w:id="21"/>
    <w:bookmarkStart w:id="22" w:name="X5697a62cec9f0b42d6f4f0c42302f1cd4cda6d5"/>
    <w:p>
      <w:pPr>
        <w:pStyle w:val="Heading2"/>
      </w:pPr>
      <w:r>
        <w:t xml:space="preserve">The Burden of Security in a Fragile Region</w:t>
      </w:r>
    </w:p>
    <w:p>
      <w:pPr>
        <w:pStyle w:val="FirstParagraph"/>
      </w:pPr>
      <w:r>
        <w:t xml:space="preserve">No reflection on education in this region is complete without addressing security. The role of an</w:t>
      </w:r>
      <w:r>
        <w:t xml:space="preserve"> </w:t>
      </w:r>
      <w:r>
        <w:rPr>
          <w:bCs/>
          <w:b/>
        </w:rPr>
        <w:t xml:space="preserve">Education Administrator</w:t>
      </w:r>
      <w:r>
        <w:t xml:space="preserve"> </w:t>
      </w:r>
      <w:r>
        <w:t xml:space="preserve">in Jerusalem inherently involves crisis management. Tensions can flare up rapidly, leading to curfews, school closures, or heightened anxiety among students and staff. Reflecting on recent years, it becomes clear that the emotional well-being of the student body is just as critical as their academic progress.</w:t>
      </w:r>
    </w:p>
    <w:p>
      <w:pPr>
        <w:pStyle w:val="BodyText"/>
      </w:pPr>
      <w:r>
        <w:t xml:space="preserve">As an administrator, I have had to implement robust security protocols while ensuring that schools remain sanctuaries of learning rather than fortresses. This balance is delicate. It requires collaboration with local municipal authorities, police forces, and national ministries. However, the core mission remains constant: to provide stability amidst chaos. Psychological support services must be accessible and destigmatized. Teachers need training on how to recognize signs of trauma or anxiety in children affected by conflict zones nearby or within the city itself.</w:t>
      </w:r>
    </w:p>
    <w:bookmarkEnd w:id="22"/>
    <w:bookmarkStart w:id="23" w:name="X853d3eecd3ec03c29e3c9d7a4f7ad2eb1cb8e1e"/>
    <w:p>
      <w:pPr>
        <w:pStyle w:val="Heading2"/>
      </w:pPr>
      <w:r>
        <w:t xml:space="preserve">Bridging Gaps Through Curriculum and Innovation</w:t>
      </w:r>
    </w:p>
    <w:p>
      <w:pPr>
        <w:pStyle w:val="FirstParagraph"/>
      </w:pPr>
      <w:r>
        <w:t xml:space="preserve">The curriculum is a powerful tool for shaping the future of</w:t>
      </w:r>
      <w:r>
        <w:t xml:space="preserve"> </w:t>
      </w:r>
      <w:r>
        <w:rPr>
          <w:bCs/>
          <w:b/>
        </w:rPr>
        <w:t xml:space="preserve">Israel Jerusalem</w:t>
      </w:r>
      <w:r>
        <w:t xml:space="preserve"> </w:t>
      </w:r>
      <w:r>
        <w:t xml:space="preserve">. As an</w:t>
      </w:r>
      <w:r>
        <w:t xml:space="preserve"> </w:t>
      </w:r>
      <w:r>
        <w:rPr>
          <w:bCs/>
          <w:b/>
        </w:rPr>
        <w:t xml:space="preserve">Education Administrator</w:t>
      </w:r>
      <w:r>
        <w:t xml:space="preserve"> </w:t>
      </w:r>
      <w:r>
        <w:t xml:space="preserve">, I am responsible for ensuring that what is taught in classrooms prepares students not only for higher education and the workforce but also for citizenship in a pluralistic society. This involves supporting STEM (Science, Technology, Engineering, and Mathematics) initiatives to keep our youth competitive globally while simultaneously emphasizing humanities subjects that encourage critical thinking about history and ethics.</w:t>
      </w:r>
    </w:p>
    <w:p>
      <w:pPr>
        <w:pStyle w:val="BodyText"/>
      </w:pPr>
      <w:r>
        <w:t xml:space="preserve">One specific area of focus is promoting digital literacy and innovation. Jerusalem is often referred to as the "Startup Nation's capital," yet this technological prowess must be inclusive. The</w:t>
      </w:r>
      <w:r>
        <w:t xml:space="preserve"> </w:t>
      </w:r>
      <w:r>
        <w:rPr>
          <w:bCs/>
          <w:b/>
        </w:rPr>
        <w:t xml:space="preserve">Education Administrator</w:t>
      </w:r>
      <w:r>
        <w:t xml:space="preserve"> </w:t>
      </w:r>
      <w:r>
        <w:t xml:space="preserve">must work tirelessly to bridge the digital divide between wealthy neighborhoods like Talpiot and marginalized areas in East Jerusalem or peripheral towns like Bat Yam nearby. Access to technology should not determine a child's future potential.</w:t>
      </w:r>
    </w:p>
    <w:bookmarkEnd w:id="23"/>
    <w:bookmarkStart w:id="24" w:name="the-moral-responsibility-of-leadership"/>
    <w:p>
      <w:pPr>
        <w:pStyle w:val="Heading2"/>
      </w:pPr>
      <w:r>
        <w:t xml:space="preserve">The Moral Responsibility of Leadership</w:t>
      </w:r>
    </w:p>
    <w:p>
      <w:pPr>
        <w:pStyle w:val="FirstParagraph"/>
      </w:pPr>
      <w:r>
        <w:t xml:space="preserve">Education Administrator in Jerusalem is a moral endeavor. It requires courage to make decisions that may be unpopular but are ethically sound. It demands transparency in financial dealings and accountability in performance evaluations. Leaders must model the behavior they wish to see in their students: integrity, empathy, and resilience.</w:t>
      </w:r>
    </w:p>
    <w:p>
      <w:pPr>
        <w:pStyle w:val="BodyText"/>
      </w:pPr>
      <w:r>
        <w:t xml:space="preserve">In a city often polarized by political rhetoric, the school administration has the power to de-escalate tensions by promoting dialogue over division. By organizing joint projects between different community groups or encouraging debate on sensitive topics in a safe environment, we prepare young people to engage constructively with difference. This is particularly relevant in</w:t>
      </w:r>
      <w:r>
        <w:t xml:space="preserve"> </w:t>
      </w:r>
      <w:r>
        <w:rPr>
          <w:bCs/>
          <w:b/>
        </w:rPr>
        <w:t xml:space="preserve">Israel Jerusalem</w:t>
      </w:r>
      <w:r>
        <w:t xml:space="preserve"> </w:t>
      </w:r>
      <w:r>
        <w:t xml:space="preserve">, where the next generation will bear the weight of maintaining peace and prosperity.</w:t>
      </w:r>
    </w:p>
    <w:bookmarkEnd w:id="24"/>
    <w:bookmarkStart w:id="25" w:name="X4c8a1b621191fcdcaee9a8c7deb950b9c4345fc"/>
    <w:p>
      <w:pPr>
        <w:pStyle w:val="Heading2"/>
      </w:pPr>
      <w:r>
        <w:t xml:space="preserve">Conclusion: A Call for Continued Reflection</w:t>
      </w:r>
    </w:p>
    <w:p>
      <w:pPr>
        <w:pStyle w:val="FirstParagraph"/>
      </w:pPr>
      <w:r>
        <w:t xml:space="preserve">In conclusion, serving as an</w:t>
      </w:r>
      <w:r>
        <w:t xml:space="preserve"> </w:t>
      </w:r>
      <w:r>
        <w:rPr>
          <w:bCs/>
          <w:b/>
        </w:rPr>
        <w:t xml:space="preserve">Education Administrator</w:t>
      </w:r>
      <w:r>
        <w:t xml:space="preserve"> </w:t>
      </w:r>
      <w:r>
        <w:t xml:space="preserve">in Jerusalem is a humbling privilege. It offers a front-row seat to the struggles and triumphs of one of the world's most significant cities. The challenges are immense—political instability, resource constraints, and deep-seated societal divisions—but so too are the opportunities for positive impact.</w:t>
      </w:r>
    </w:p>
    <w:p>
      <w:pPr>
        <w:pStyle w:val="BodyText"/>
      </w:pPr>
      <w:r>
        <w:t xml:space="preserve">This reflection underscores that effective administration is not just about management; it is about leadership with a heart for community. It requires us to look beyond the immediate administrative tasks and consider the long-term legacy we leave in</w:t>
      </w:r>
      <w:r>
        <w:t xml:space="preserve"> </w:t>
      </w:r>
      <w:r>
        <w:rPr>
          <w:bCs/>
          <w:b/>
        </w:rPr>
        <w:t xml:space="preserve">Israel Jerusalem</w:t>
      </w:r>
      <w:r>
        <w:t xml:space="preserve"> </w:t>
      </w:r>
      <w:r>
        <w:t xml:space="preserve">. By fostering inclusive, secure, and innovative educational environments, we contribute to a future where every child can thrive regardless of their background. The journey is ongoing, requiring constant reflection, adaptation, and an unwavering commitment to the belief that education remains one of the most potent forces for peace and progress in our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Education Administrator in Israel Jerusalem</dc:title>
  <dc:creator/>
  <dc:language>en</dc:language>
  <cp:keywords/>
  <dcterms:created xsi:type="dcterms:W3CDTF">2026-07-29T17:39:13Z</dcterms:created>
  <dcterms:modified xsi:type="dcterms:W3CDTF">2026-07-29T17:39:13Z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