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p>
    <w:bookmarkStart w:id="25" w:name="X94d50a1df5db849157ea2e184c92e23340ad34b"/>
    <w:p>
      <w:pPr>
        <w:pStyle w:val="Heading1"/>
      </w:pPr>
      <w:r>
        <w:t xml:space="preserve">Navigating the Labyrinth of Learning</w:t>
      </w:r>
      <w:r>
        <w:br/>
      </w:r>
      <w:r>
        <w:t xml:space="preserve">A Reflection on Being an Education Administrator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Leadership and Policy Studies</w:t>
      </w:r>
      <w:r>
        <w:br/>
      </w:r>
      <w:r>
        <w:rPr>
          <w:bCs/>
          <w:b/>
        </w:rPr>
        <w:t xml:space="preserve">From:</w:t>
      </w:r>
      <w:r>
        <w:t xml:space="preserve"> </w:t>
      </w:r>
      <w:r>
        <w:t xml:space="preserve">[Your Name]</w:t>
      </w:r>
      <w:r>
        <w:br/>
      </w:r>
      <w:r>
        <w:rPr>
          <w:bCs/>
          <w:b/>
        </w:rPr>
        <w:t xml:space="preserve">Subject:</w:t>
      </w:r>
    </w:p>
    <w:p>
      <w:pPr>
        <w:pStyle w:val="BodyText"/>
      </w:pPr>
      <w:r>
        <w:t xml:space="preserve">The complexities and opportunities of administrative leadership within the unique cultural and bureaucratic landscape of Italy, specifically Rome.</w:t>
      </w:r>
    </w:p>
    <w:p>
      <w:pPr>
        <w:pStyle w:val="BodyText"/>
      </w:pPr>
      <w:r>
        <w:t xml:space="preserve">Introduction</w:t>
      </w:r>
    </w:p>
    <w:p>
      <w:pPr>
        <w:pStyle w:val="BodyText"/>
      </w:pPr>
      <w:r>
        <w:t xml:space="preserve">The decision to pursue a career as an Education Administrator is often driven by a desire to effect systemic change, improve student outcomes, and foster equitable access to learning. However, the context in which this leadership occurs profoundly shapes the strategies required for success. Placing oneself within the framework of Italy, and more specifically Rome, introduces a layer of complexity that is both challenging and exhilarating. This reflection paper explores my evolving understanding of what it means to serve as an Education Administrator in this historic capital. It examines the interplay between ancient traditions and modern pedagogical needs, the intricate bureaucratic structures unique to the Italian system, and the cultural imperative of building relationships in a society where human connection is paramount.</w:t>
      </w:r>
    </w:p>
    <w:bookmarkStart w:id="20" w:name="the-weight-of-history-and-tradition"/>
    <w:p>
      <w:pPr>
        <w:pStyle w:val="Heading2"/>
      </w:pPr>
      <w:r>
        <w:t xml:space="preserve">The Weight of History and Tradition</w:t>
      </w:r>
    </w:p>
    <w:p>
      <w:pPr>
        <w:pStyle w:val="FirstParagraph"/>
      </w:pPr>
      <w:r>
        <w:t xml:space="preserve">Rome is not merely a city; it is an archive of civilization. For any Education Administrator working here, the physical environment serves as a constant reminder that education has been debated, practiced, and refined for millennia. One cannot walk through the streets without seeing evidence of this deep-rooted history. As an administrator in Italy Rome, I have come to realize that my role is not just about implementing current policies but also about respecting and integrating into a lineage of scholarly pursuit that stretches back to the Roman Empire.</w:t>
      </w:r>
    </w:p>
    <w:p>
      <w:pPr>
        <w:pStyle w:val="BodyText"/>
      </w:pPr>
      <w:r>
        <w:t xml:space="preserve">This historical weight can sometimes feel like a burden. The educational institutions in Rome are often housed in buildings with centuries-old walls, carrying both architectural beauty and structural limitations. Managing these facilities requires patience, creativity, and a deep respect for heritage preservation laws that are strict and numerous. However, this context also offers a unique opportunity to teach students about the value of continuity and resilience. An Education Administrator must learn to balance the preservation of tradition with the urgent need for modernization in curriculum delivery and technological integration.</w:t>
      </w:r>
    </w:p>
    <w:bookmarkEnd w:id="20"/>
    <w:bookmarkStart w:id="21" w:name="X74e9f7fbc27c3caef8fd279f617c9525f329c98"/>
    <w:p>
      <w:pPr>
        <w:pStyle w:val="Heading2"/>
      </w:pPr>
      <w:r>
        <w:t xml:space="preserve">Bureaucratic Complexity and Navigational Skills</w:t>
      </w:r>
    </w:p>
    <w:p>
      <w:pPr>
        <w:pStyle w:val="FirstParagraph"/>
      </w:pPr>
      <w:r>
        <w:t xml:space="preserve">No discussion of administration in Italy would be complete without addressing the bureaucracy. The Italian public school system, governed largely by the Ministry of Education and the local School Autonomy statutes, presents a labyrinthine structure for those unfamiliar with it. As an Education Administrator in Italy Rome, I have found that technical competence is only half the job; navigational skill is the other half.</w:t>
      </w:r>
    </w:p>
    <w:p>
      <w:pPr>
        <w:pStyle w:val="BodyText"/>
      </w:pPr>
      <w:r>
        <w:t xml:space="preserve">Understanding how to interpret decrees, manage funding allocations from regional bodies, and coordinate with municipal authorities requires a nuanced understanding of local governance. In Rome, where multiple layers of government intersect—the national Ministry, the Lazio Region, and the Municipality of Rome—coordination is essential yet often difficult. My experience has taught me that flexibility and persistence are key administrative traits in this context. One must learn to navigate red tape not by fighting it aggressively, but by engaging with it diplomatically. Building networks with other administrators across different municipalities has proven invaluable, as these informal channels often facilitate the smooth operation of schools more effectively than rigid formal protocols.</w:t>
      </w:r>
    </w:p>
    <w:bookmarkEnd w:id="21"/>
    <w:bookmarkStart w:id="22" w:name="Xf4e985ee9a50b1e0145d76bc9a9f18e8474612e"/>
    <w:p>
      <w:pPr>
        <w:pStyle w:val="Heading2"/>
      </w:pPr>
      <w:r>
        <w:t xml:space="preserve">Cultural Competence and Human-Centered Leadership</w:t>
      </w:r>
    </w:p>
    <w:p>
      <w:pPr>
        <w:pStyle w:val="FirstParagraph"/>
      </w:pPr>
      <w:r>
        <w:t xml:space="preserve">In many Northern European or North American contexts, administrative efficiency might prioritize speed and directness. In Italy Rome, however, leadership is deeply relational. The concept of</w:t>
      </w:r>
      <w:r>
        <w:t xml:space="preserve"> </w:t>
      </w:r>
      <w:r>
        <w:rPr>
          <w:iCs/>
          <w:i/>
        </w:rPr>
        <w:t xml:space="preserve">fame</w:t>
      </w:r>
      <w:r>
        <w:t xml:space="preserve"> </w:t>
      </w:r>
      <w:r>
        <w:t xml:space="preserve">(face) and personal trust plays a significant role in professional interactions. As an Education Administrator here, I have learned that decisions cannot be imposed from the top down without first engaging in extensive consultation with teachers, parents, and local community leaders.</w:t>
      </w:r>
    </w:p>
    <w:p>
      <w:pPr>
        <w:pStyle w:val="BodyText"/>
      </w:pPr>
      <w:r>
        <w:t xml:space="preserve">This human-centered approach is not merely a cultural quirk; it is a functional necessity for maintaining morale and buy-in. Teachers in Rome are highly respected professionals with strong unions and deep attachments to their schools. An Education Administrator who fails to acknowledge the emotional intelligence required to manage diverse stakeholder groups will struggle. I have found that spending time in the faculty rooms, listening to concerns, and celebrating small victories is just as important as reviewing budget spreadsheets. This approach fosters a sense of community that is vital in a city like Rome, where social cohesion can be tested by socio-economic disparities.</w:t>
      </w:r>
    </w:p>
    <w:bookmarkEnd w:id="22"/>
    <w:bookmarkStart w:id="23" w:name="addressing-socio-economic-disparities"/>
    <w:p>
      <w:pPr>
        <w:pStyle w:val="Heading2"/>
      </w:pPr>
      <w:r>
        <w:t xml:space="preserve">Addressing Socio-Economic Disparities</w:t>
      </w:r>
    </w:p>
    <w:p>
      <w:pPr>
        <w:pStyle w:val="FirstParagraph"/>
      </w:pPr>
      <w:r>
        <w:t xml:space="preserve">Rome is a city of stark contrasts. While the historic center boasts wealth and privilege, neighborhoods such as Torre Spaccata or Corviale face significant challenges, including poverty, immigration integration issues, and limited resources. As an Education Administrator in Italy Rome, I am acutely aware that my role involves addressing these inequities. The public school system is often the primary safety net for marginalized families.</w:t>
      </w:r>
    </w:p>
    <w:p>
      <w:pPr>
        <w:pStyle w:val="BodyText"/>
      </w:pPr>
      <w:r>
        <w:t xml:space="preserve">This reality demands a socially just approach to administration. It requires advocating for additional resources for schools in disadvantaged areas, implementing inclusive policies for immigrant students who may not speak Italian as their first language, and collaborating with social services outside the school walls. The reflection process has highlighted that being an Education Administrator is also being a social worker by extension. We must design programs that are culturally responsive and linguistically supportive, ensuring that every child in Rome, regardless of their zip code or background, has access to high-quality education.</w:t>
      </w:r>
    </w:p>
    <w:bookmarkEnd w:id="23"/>
    <w:bookmarkStart w:id="24" w:name="conclusion"/>
    <w:p>
      <w:pPr>
        <w:pStyle w:val="Heading2"/>
      </w:pPr>
      <w:r>
        <w:t xml:space="preserve">Conclusion</w:t>
      </w:r>
    </w:p>
    <w:p>
      <w:pPr>
        <w:pStyle w:val="FirstParagraph"/>
      </w:pPr>
      <w:r>
        <w:t xml:space="preserve">Serving as an Education Administrator in Italy Rome is a transformative experience. It demands a unique blend of historical awareness, bureaucratic savvy, cultural sensitivity, and social justice advocacy. The role is far from static; it requires constant adaptation to the changing demographics of the city and evolving educational standards across Europe.</w:t>
      </w:r>
    </w:p>
    <w:p>
      <w:pPr>
        <w:pStyle w:val="BodyText"/>
      </w:pPr>
      <w:r>
        <w:t xml:space="preserve">Reflecting on this journey, I recognize that my effectiveness as an administrator is measured not just by test scores or budget balances, but by the strength of the relationships I build and the equity of opportunities I create. Rome teaches us that education is a dialogue between past and future. As an Education Administrator in Italy Rome, I am privileged to stand at this intersection, working to ensure that while we honor our rich history, we are equally committed to building a dynamic, inclusive, and forward-looking educational environment for the next generation.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Italy, Rome</dc:title>
  <dc:creator/>
  <dc:language>en</dc:language>
  <cp:keywords/>
  <dcterms:created xsi:type="dcterms:W3CDTF">2026-07-29T13:38:29Z</dcterms:created>
  <dcterms:modified xsi:type="dcterms:W3CDTF">2026-07-29T13:38:29Z</dcterms:modified>
</cp:coreProperties>
</file>

<file path=docProps/custom.xml><?xml version="1.0" encoding="utf-8"?>
<Properties xmlns="http://schemas.openxmlformats.org/officeDocument/2006/custom-properties" xmlns:vt="http://schemas.openxmlformats.org/officeDocument/2006/docPropsVTypes"/>
</file>