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Peru,</w:t>
      </w:r>
      <w:r>
        <w:t xml:space="preserve"> </w:t>
      </w:r>
      <w:r>
        <w:t xml:space="preserve">Lima</w:t>
      </w:r>
    </w:p>
    <w:bookmarkStart w:id="26" w:name="X5d18da3d7d4fb50cb65286a78a5291aa54061f3"/>
    <w:p>
      <w:pPr>
        <w:pStyle w:val="Heading1"/>
      </w:pPr>
      <w:r>
        <w:t xml:space="preserve">Bridging Policy and Practice:</w:t>
      </w:r>
      <w:r>
        <w:br/>
      </w:r>
      <w:r>
        <w:t xml:space="preserve">A Reflection on the Education Administrator in Peru, Lima</w:t>
      </w:r>
    </w:p>
    <w:p>
      <w:pPr>
        <w:pStyle w:val="FirstParagraph"/>
      </w:pPr>
      <w:r>
        <w:rPr>
          <w:bCs/>
          <w:b/>
        </w:rPr>
        <w:t xml:space="preserve">Date:</w:t>
      </w:r>
      <w:r>
        <w:t xml:space="preserve"> </w:t>
      </w:r>
      <w:r>
        <w:t xml:space="preserve">October 26, 2023</w:t>
      </w:r>
      <w:r>
        <w:br/>
      </w:r>
      <w:r>
        <w:rPr>
          <w:bCs/>
          <w:b/>
        </w:rPr>
        <w:t xml:space="preserve">Subject:</w:t>
      </w:r>
    </w:p>
    <w:bookmarkStart w:id="20" w:name="Xf5580eeb6eeea2cb4745809e344f0164eb7fb03"/>
    <w:p>
      <w:pPr>
        <w:pStyle w:val="Heading2"/>
      </w:pPr>
      <w:r>
        <w:t xml:space="preserve">Introduction: The Complexity of the Urban Educational Landscape</w:t>
      </w:r>
    </w:p>
    <w:p>
      <w:pPr>
        <w:pStyle w:val="FirstParagraph"/>
      </w:pPr>
      <w:r>
        <w:t xml:space="preserve">Educational administration is often misunderstood as a purely bureaucratic function, confined to the management of budgets and schedules. However, in the dynamic and stratified context of</w:t>
      </w:r>
      <w:r>
        <w:t xml:space="preserve"> </w:t>
      </w:r>
      <w:r>
        <w:rPr>
          <w:bCs/>
          <w:b/>
        </w:rPr>
        <w:t xml:space="preserve">Lima, Peru</w:t>
      </w:r>
      <w:r>
        <w:t xml:space="preserve">, this role transcends mere logistical oversight. It requires a profound understanding of sociopolitical dynamics, equity issues, and pedagogical innovation. This reflection paper explores the multifaceted responsibilities of an</w:t>
      </w:r>
      <w:r>
        <w:t xml:space="preserve"> </w:t>
      </w:r>
      <w:r>
        <w:rPr>
          <w:bCs/>
          <w:b/>
        </w:rPr>
        <w:t xml:space="preserve">Education Administrator</w:t>
      </w:r>
      <w:r>
        <w:t xml:space="preserve"> </w:t>
      </w:r>
      <w:r>
        <w:t xml:space="preserve">operating within Lima’s unique environment. Lima is not a monolith; it is a city of stark contrasts, where hyper-modern districts coexist with sprawling informal settlements known as</w:t>
      </w:r>
      <w:r>
        <w:t xml:space="preserve"> </w:t>
      </w:r>
      <w:r>
        <w:rPr>
          <w:iCs/>
          <w:i/>
        </w:rPr>
        <w:t xml:space="preserve">asentamientos humanos</w:t>
      </w:r>
      <w:r>
        <w:t xml:space="preserve">. For an education administrator in this setting, the challenge lies in navigating these disparities to ensure that every child, regardless of their socioeconomic background within the capital, has access to quality learning. The role of the</w:t>
      </w:r>
      <w:r>
        <w:t xml:space="preserve"> </w:t>
      </w:r>
      <w:r>
        <w:rPr>
          <w:bCs/>
          <w:b/>
        </w:rPr>
        <w:t xml:space="preserve">Education Administrator</w:t>
      </w:r>
      <w:r>
        <w:t xml:space="preserve"> </w:t>
      </w:r>
      <w:r>
        <w:t xml:space="preserve">is thus transformed from a manager into a change agent and community leader.</w:t>
      </w:r>
    </w:p>
    <w:bookmarkEnd w:id="20"/>
    <w:bookmarkStart w:id="21" w:name="Xbd5ab2d6adbed9120993b1b14a53f9849c82144"/>
    <w:p>
      <w:pPr>
        <w:pStyle w:val="Heading2"/>
      </w:pPr>
      <w:r>
        <w:t xml:space="preserve">Navigating Socioeconomic Disparities in Lima</w:t>
      </w:r>
    </w:p>
    <w:p>
      <w:pPr>
        <w:pStyle w:val="FirstParagraph"/>
      </w:pPr>
      <w:r>
        <w:t xml:space="preserve">The most defining characteristic of education in Lima is inequality. As an administrator, one must confront the reality that students from districts like Miraflores or San Isidro face different challenges compared to those in Villa El Salvador or San Juan de Lurigancho. The reflection here centers on the concept of "educational equity." In a typical Western context, equity might mean resource allocation based on need. However, in</w:t>
      </w:r>
      <w:r>
        <w:t xml:space="preserve"> </w:t>
      </w:r>
      <w:r>
        <w:rPr>
          <w:bCs/>
          <w:b/>
        </w:rPr>
        <w:t xml:space="preserve">Peru Lima</w:t>
      </w:r>
      <w:r>
        <w:t xml:space="preserve">, it involves addressing systemic barriers such as lack of infrastructure, limited parental involvement due to informal labor demands, and language diversity among indigenous populations migrating from the Andes and the Amazon.</w:t>
      </w:r>
    </w:p>
    <w:p>
      <w:pPr>
        <w:pStyle w:val="BodyText"/>
      </w:pPr>
      <w:r>
        <w:t xml:space="preserve">An effective education administrator must develop strategies that are culturally responsive. This means recognizing that a significant portion of the student body may speak Quechua or Aymara as their first language before acquiring Spanish. The administrator’s role involves advocating for bilingual intercultural education models where necessary and ensuring that school curricula respect local cultural identities while preparing students for a globalized economy. This requires a deep sensitivity to the social fabric of</w:t>
      </w:r>
      <w:r>
        <w:t xml:space="preserve"> </w:t>
      </w:r>
      <w:r>
        <w:rPr>
          <w:bCs/>
          <w:b/>
        </w:rPr>
        <w:t xml:space="preserve">Peru Lima</w:t>
      </w:r>
      <w:r>
        <w:t xml:space="preserve">, understanding that poverty in this city is often multidimensional, affecting not just income but also health, housing stability, and psychological well-being.</w:t>
      </w:r>
    </w:p>
    <w:bookmarkEnd w:id="21"/>
    <w:bookmarkStart w:id="22" w:name="X19b56ccc6aa887b326c75b6fe578f6324f873ea"/>
    <w:p>
      <w:pPr>
        <w:pStyle w:val="Heading2"/>
      </w:pPr>
      <w:r>
        <w:t xml:space="preserve">The Challenge of Infrastructure and Resources</w:t>
      </w:r>
    </w:p>
    <w:p>
      <w:pPr>
        <w:pStyle w:val="FirstParagraph"/>
      </w:pPr>
      <w:r>
        <w:t xml:space="preserve">A significant portion of an education administrator’s time is dedicated to resource management. In Lima, infrastructure deficits are a critical issue. Many public schools suffer from overcrowding, lack of sanitation facilities, or insufficient technological tools. The reflection on this aspect reveals the tension between bureaucratic constraints and immediate practical needs. An administrator cannot simply request funds; they must engage in strategic partnership building.</w:t>
      </w:r>
    </w:p>
    <w:p>
      <w:pPr>
        <w:pStyle w:val="BodyText"/>
      </w:pPr>
      <w:r>
        <w:t xml:space="preserve">This involves collaborating with local municipal governments (</w:t>
      </w:r>
      <w:r>
        <w:rPr>
          <w:iCs/>
          <w:i/>
        </w:rPr>
        <w:t xml:space="preserve">Municipalidades Provinciales</w:t>
      </w:r>
      <w:r>
        <w:t xml:space="preserve">), non-governmental organizations, and private sector entities. In the context of Lima’s urbanization, where formal education systems often lag behind population growth, the administrator must be innovative. For instance, utilizing community spaces or partnering with local businesses for internship programs can mitigate resource shortages. The role demands resilience and creativity. It is about maximizing limited resources while maintaining high standards of safety and hygiene, which became even more critical post-pandemic. The administrator becomes a liaison between the Ministry of Education (</w:t>
      </w:r>
      <w:r>
        <w:rPr>
          <w:iCs/>
          <w:i/>
        </w:rPr>
        <w:t xml:space="preserve">MINEDU</w:t>
      </w:r>
      <w:r>
        <w:t xml:space="preserve">) policies and the ground-level realities of Lima’s schools.</w:t>
      </w:r>
    </w:p>
    <w:bookmarkEnd w:id="22"/>
    <w:bookmarkStart w:id="23" w:name="Xe9770004a240efdb0ea217f3e8cc6bb75ee18d3"/>
    <w:p>
      <w:pPr>
        <w:pStyle w:val="Heading2"/>
      </w:pPr>
      <w:r>
        <w:t xml:space="preserve">Pedagogical Leadership and Teacher Support</w:t>
      </w:r>
    </w:p>
    <w:p>
      <w:pPr>
        <w:pStyle w:val="FirstParagraph"/>
      </w:pPr>
      <w:r>
        <w:t xml:space="preserve">Beyond logistics, the core mission of any educational institution is learning. Therefore, an education administrator in Lima must also be a pedagogical leader. Teacher turnover and burnout are prevalent challenges in under-resourced areas of Lima. The administrator must foster a supportive professional environment that encourages continuous improvement rather than punitive evaluation.</w:t>
      </w:r>
    </w:p>
    <w:p>
      <w:pPr>
        <w:pStyle w:val="BodyText"/>
      </w:pPr>
      <w:r>
        <w:t xml:space="preserve">This reflection highlights the importance of emotional intelligence in leadership. Teachers working in high-stress environments need mentorship, not just supervision. In</w:t>
      </w:r>
      <w:r>
        <w:t xml:space="preserve"> </w:t>
      </w:r>
      <w:r>
        <w:rPr>
          <w:bCs/>
          <w:b/>
        </w:rPr>
        <w:t xml:space="preserve">Peru Lima</w:t>
      </w:r>
      <w:r>
        <w:t xml:space="preserve">, where teachers may also face safety concerns commuting to work or dealing with community unrest, administrative support is crucial for retention. The administrator must implement professional development programs that are relevant to local challenges, such as classroom management in large groups or integrating digital tools despite connectivity issues. By empowering teachers, the administrator indirectly impacts student outcomes, creating a positive feedback loop within the school culture.</w:t>
      </w:r>
    </w:p>
    <w:bookmarkEnd w:id="23"/>
    <w:bookmarkStart w:id="24" w:name="community-engagement-and-social-cohesion"/>
    <w:p>
      <w:pPr>
        <w:pStyle w:val="Heading2"/>
      </w:pPr>
      <w:r>
        <w:t xml:space="preserve">Community Engagement and Social Cohesion</w:t>
      </w:r>
    </w:p>
    <w:p>
      <w:pPr>
        <w:pStyle w:val="FirstParagraph"/>
      </w:pPr>
      <w:r>
        <w:t xml:space="preserve">Schools in Lima are often the central hub of community life. They provide not only education but also meals, psychosocial support, and safe spaces for children after school hours. Consequently, the role of the education administrator extends deeply into community engagement. Parents in many Lima districts work long hours and may feel alienated from formal educational institutions due to their own lack of schooling or language barriers.</w:t>
      </w:r>
    </w:p>
    <w:p>
      <w:pPr>
        <w:pStyle w:val="BodyText"/>
      </w:pPr>
      <w:r>
        <w:t xml:space="preserve">An effective administrator must bridge this gap through inclusive communication strategies and active family involvement programs. This might involve organizing evening meetings, utilizing WhatsApp groups for quick updates (a popular communication tool in Peru), or creating parent cooperatives that have real decision-making power. In the face of social violence and gang activity present in certain sectors of Lima, schools must serve as sanctuaries of peace. The administrator plays a pivotal role in coordinating with local police and community leaders to ensure school safety, thereby reinforcing the school’s role as a pillar of social cohesion in</w:t>
      </w:r>
      <w:r>
        <w:t xml:space="preserve"> </w:t>
      </w:r>
      <w:r>
        <w:rPr>
          <w:bCs/>
          <w:b/>
        </w:rPr>
        <w:t xml:space="preserve">Peru Lima</w:t>
      </w:r>
      <w:r>
        <w:t xml:space="preserve">.</w:t>
      </w:r>
    </w:p>
    <w:bookmarkEnd w:id="24"/>
    <w:bookmarkStart w:id="25" w:name="X0764585213773400ac82bc772bcc10e202e994b"/>
    <w:p>
      <w:pPr>
        <w:pStyle w:val="Heading2"/>
      </w:pPr>
      <w:r>
        <w:t xml:space="preserve">Conclusion: Towards an Ethical and Adaptive Administration</w:t>
      </w:r>
    </w:p>
    <w:p>
      <w:pPr>
        <w:pStyle w:val="FirstParagraph"/>
      </w:pPr>
      <w:r>
        <w:t xml:space="preserve">In conclusion, being an education administrator in Lima is a complex endeavor that demands more than administrative competence. It requires ethical leadership, cultural humility, and strategic agility. The challenges of inequality, infrastructure deficits, teacher retention, and community fragmentation are significant. However, they also present opportunities for transformative change.</w:t>
      </w:r>
    </w:p>
    <w:p>
      <w:pPr>
        <w:pStyle w:val="BodyText"/>
      </w:pPr>
      <w:r>
        <w:t xml:space="preserve">The reflection on this role underscores that the education administrator in</w:t>
      </w:r>
      <w:r>
        <w:t xml:space="preserve"> </w:t>
      </w:r>
      <w:r>
        <w:rPr>
          <w:bCs/>
          <w:b/>
        </w:rPr>
        <w:t xml:space="preserve">Peru Lima</w:t>
      </w:r>
      <w:r>
        <w:t xml:space="preserve"> </w:t>
      </w:r>
      <w:r>
        <w:t xml:space="preserve">is a guardian of opportunity. They are responsible for ensuring that the promise of education is not just a constitutional right but a lived reality for every child in the capital. By focusing on equity, leveraging community resources, supporting teachers, and engaging families, administrators can drive meaningful improvements in educational quality. As Lima continues to grow and evolve, so too must the strategies of its educational leaders. The future of Peru’s human capital depends on our ability to adapt these administrative frameworks to meet the diverse needs of its urban population. Ultimately, this reflection affirms that leadership in education is not about control, but about enabling potential within a challenging socio-economic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Education Administrator in Peru, Lima</dc:title>
  <dc:creator/>
  <dc:language>en</dc:language>
  <cp:keywords/>
  <dcterms:created xsi:type="dcterms:W3CDTF">2026-07-29T22:25:37Z</dcterms:created>
  <dcterms:modified xsi:type="dcterms:W3CDTF">2026-07-29T22:25:37Z</dcterms:modified>
</cp:coreProperties>
</file>

<file path=docProps/custom.xml><?xml version="1.0" encoding="utf-8"?>
<Properties xmlns="http://schemas.openxmlformats.org/officeDocument/2006/custom-properties" xmlns:vt="http://schemas.openxmlformats.org/officeDocument/2006/docPropsVTypes"/>
</file>