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Singapore</w:t>
      </w:r>
    </w:p>
    <w:bookmarkStart w:id="20" w:name="X6090cc3c8db4e56ca24bcefc2d264e1fe1497c8"/>
    <w:p>
      <w:pPr>
        <w:pStyle w:val="Heading1"/>
      </w:pPr>
      <w:r>
        <w:t xml:space="preserve">The Evolution of the Education Administrator in Singapore Singapore</w:t>
      </w:r>
    </w:p>
    <w:p>
      <w:pPr>
        <w:pStyle w:val="FirstParagraph"/>
      </w:pPr>
      <w:r>
        <w:rPr>
          <w:bCs/>
          <w:b/>
        </w:rPr>
        <w:t xml:space="preserve">Date:</w:t>
      </w:r>
      <w:r>
        <w:t xml:space="preserve"> </w:t>
      </w:r>
      <w:r>
        <w:t xml:space="preserve">October 26, 2023</w:t>
      </w:r>
      <w:r>
        <w:br/>
      </w:r>
      <w:r>
        <w:rPr>
          <w:bCs/>
          <w:b/>
        </w:rPr>
        <w:t xml:space="preserve">To:</w:t>
      </w:r>
      <w:r>
        <w:t xml:space="preserve">/ Educational Leadership Forum</w:t>
      </w:r>
      <w:r>
        <w:br/>
      </w:r>
      <w:r>
        <w:rPr>
          <w:bCs/>
          <w:b/>
        </w:rPr>
        <w:t xml:space="preserve">From:</w:t>
      </w:r>
      <w:r>
        <w:t xml:space="preserve"> </w:t>
      </w:r>
      <w:r>
        <w:t xml:space="preserve">A Practicing Education Administrator</w:t>
      </w:r>
      <w:r>
        <w:br/>
      </w:r>
    </w:p>
    <w:p>
      <w:pPr>
        <w:pStyle w:val="BodyText"/>
      </w:pPr>
      <w:r>
        <w:t xml:space="preserve">Subject: Reflection Paper on the Role of the Education Administrator in Singapore Singapore</w:t>
      </w:r>
    </w:p>
    <w:bookmarkEnd w:id="20"/>
    <w:bookmarkStart w:id="23" w:name="X6ce6561b3333a7063dcf08d0501bb63add0c8f1"/>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r>
        <w:t xml:space="preserve"> </w:t>
      </w:r>
      <w:r>
        <w:rPr>
          <w:bCs/>
          <w:b/>
        </w:rPr>
        <w:t xml:space="preserve">Education Administrator</w:t>
      </w:r>
      <w:r>
        <w:t xml:space="preserve">, it is imperative to anchor our discussion within the specific context of</w:t>
      </w:r>
      <w:r>
        <w:t xml:space="preserve"> </w:t>
      </w:r>
      <w:r>
        <w:rPr>
          <w:bCs/>
          <w:b/>
        </w:rPr>
        <w:t xml:space="preserve">Singapore Singapore</w:t>
      </w:r>
      <w:r>
        <w:t xml:space="preserve">. While often referred to simply as Singapore due its city-state status, emphasizing "Singapore Singapore" underscores both the national policy framework and the granular, ground-level reality of school life. This document serves as a critical examination of my professional journey and philosophical outlook on educational leadership within this unique environment.</w:t>
      </w:r>
    </w:p>
    <w:bookmarkStart w:id="21" w:name="the-dual-mandate-excellence-and-equity"/>
    <w:p>
      <w:pPr>
        <w:pStyle w:val="Heading2"/>
      </w:pPr>
      <w:r>
        <w:t xml:space="preserve">The Dual Mandate: Excellence and Equity</w:t>
      </w:r>
    </w:p>
    <w:p>
      <w:pPr>
        <w:pStyle w:val="FirstParagraph"/>
      </w:pPr>
      <w:r>
        <w:t xml:space="preserve">Historically, the reputation of Singapore’s education system has been built on rigorous academic standards and measurable outcomes. As an</w:t>
      </w:r>
      <w:r>
        <w:t xml:space="preserve"> </w:t>
      </w:r>
      <w:r>
        <w:rPr>
          <w:bCs/>
          <w:b/>
        </w:rPr>
        <w:t xml:space="preserve">Education Administrator</w:t>
      </w:r>
      <w:r>
        <w:t xml:space="preserve">, one cannot ignore the pressure that comes with this legacy. The expectation is high, not just from parents who have historically trusted the state system to provide social mobility for their children, but also from the Ministry of Education (MOE) which sets strategic directions.</w:t>
      </w:r>
    </w:p>
    <w:p>
      <w:pPr>
        <w:pStyle w:val="BodyText"/>
      </w:pPr>
      <w:r>
        <w:t xml:space="preserve">However, my reflections reveal a shift in perspective. Being an</w:t>
      </w:r>
      <w:r>
        <w:t xml:space="preserve"> </w:t>
      </w:r>
      <w:r>
        <w:rPr>
          <w:bCs/>
          <w:b/>
        </w:rPr>
        <w:t xml:space="preserve">Education Administrator</w:t>
      </w:r>
      <w:r>
        <w:t xml:space="preserve"> </w:t>
      </w:r>
      <w:r>
        <w:t xml:space="preserve">in</w:t>
      </w:r>
      <w:r>
        <w:t xml:space="preserve"> </w:t>
      </w:r>
      <w:r>
        <w:rPr>
          <w:bCs/>
          <w:b/>
        </w:rPr>
        <w:t xml:space="preserve">Singapore Singapore</w:t>
      </w:r>
    </w:p>
    <w:bookmarkEnd w:id="21"/>
    <w:bookmarkStart w:id="22" w:name="Xb06a288a6ad2a3c50010e558735b0acd5c3dea9"/>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 Singapore has taught me that leadership is ultimately about service.</w:t>
      </w:r>
    </w:p>
    <w:bookmarkEnd w:id="22"/>
    <w:bookmarkEnd w:id="23"/>
    <w:bookmarkStart w:id="26" w:name="Xad783a7ee039453a2f14f9ade6009d53f42ca7d"/>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r>
        <w:t xml:space="preserve"> </w:t>
      </w:r>
      <w:r>
        <w:rPr>
          <w:bCs/>
          <w:b/>
        </w:rPr>
        <w:t xml:space="preserve">Education Administrator</w:t>
      </w:r>
      <w:r>
        <w:t xml:space="preserve">, it is imperative to anchor our discussion within the specific context of</w:t>
      </w:r>
      <w:r>
        <w:t xml:space="preserve"> </w:t>
      </w:r>
      <w:r>
        <w:rPr>
          <w:bCs/>
          <w:b/>
        </w:rPr>
        <w:t xml:space="preserve">Singapore Singapore</w:t>
      </w:r>
      <w:r>
        <w:t xml:space="preserve">. While often referred to simply as Singapore due its city-state status, emphasizing "Singapore Singapore" underscores both the national policy framework and the granular, ground-level reality of school life. This document serves as a critical examination of my professional journey and philosophical outlook on educational leadership within this unique environment.</w:t>
      </w:r>
    </w:p>
    <w:bookmarkStart w:id="24" w:name="the-dual-mandate-excellence-and-equity-1"/>
    <w:p>
      <w:pPr>
        <w:pStyle w:val="Heading2"/>
      </w:pPr>
      <w:r>
        <w:t xml:space="preserve">The Dual Mandate: Excellence and Equity</w:t>
      </w:r>
    </w:p>
    <w:p>
      <w:pPr>
        <w:pStyle w:val="FirstParagraph"/>
      </w:pPr>
      <w:r>
        <w:t xml:space="preserve">Historically, the reputation of Singapore’s education system has been built on rigorous academic standards and measurable outcomes. As an</w:t>
      </w:r>
      <w:r>
        <w:t xml:space="preserve"> </w:t>
      </w:r>
      <w:r>
        <w:rPr>
          <w:bCs/>
          <w:b/>
        </w:rPr>
        <w:t xml:space="preserve">Education Administrator</w:t>
      </w:r>
      <w:r>
        <w:t xml:space="preserve">, one cannot ignore the pressure that comes with this legacy. The expectation is high, not just from parents who have historically trusted the state system to provide social mobility for their children, but also from the Ministry of Education (MOE) which sets strategic directions.</w:t>
      </w:r>
    </w:p>
    <w:p>
      <w:pPr>
        <w:pStyle w:val="BodyText"/>
      </w:pPr>
      <w:r>
        <w:t xml:space="preserve">However, my reflections reveal a shift in perspective. Being an</w:t>
      </w:r>
      <w:r>
        <w:t xml:space="preserve"> </w:t>
      </w:r>
      <w:r>
        <w:rPr>
          <w:bCs/>
          <w:b/>
        </w:rPr>
        <w:t xml:space="preserve">Education Administrator</w:t>
      </w:r>
      <w:r>
        <w:t xml:space="preserve"> </w:t>
      </w:r>
      <w:r>
        <w:t xml:space="preserve">in</w:t>
      </w:r>
      <w:r>
        <w:t xml:space="preserve"> </w:t>
      </w:r>
      <w:r>
        <w:rPr>
          <w:bCs/>
          <w:b/>
        </w:rPr>
        <w:t xml:space="preserve">Singapore Singapore</w:t>
      </w:r>
      <w:r>
        <w:t xml:space="preserve"> </w:t>
      </w:r>
      <w:r>
        <w:t xml:space="preserve">today is no longer just about optimizing test scores or ensuring strict adherence to syllabi. It is fundamentally about balancing the drive for excellence with the urgent need for equity and inclusivity. We are moving away from a one-size-fits-all model toward a more differentiated approach. This requires administrators to be agile leaders who can identify gaps in student support systems and implement interventions that are sensitive to individual learning needs.</w:t>
      </w:r>
    </w:p>
    <w:bookmarkEnd w:id="24"/>
    <w:bookmarkStart w:id="25" w:name="X1aea75560ccaf33ce66e1fe38637c4698aca530"/>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Singapore Singapore has taught me that leadership is ultimately about service.</w:t>
      </w:r>
    </w:p>
    <w:bookmarkEnd w:id="25"/>
    <w:bookmarkEnd w:id="26"/>
    <w:bookmarkStart w:id="29" w:name="Xf860ec2ace22874ad213a362b063cb3c52aedb5"/>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r>
        <w:t xml:space="preserve"> </w:t>
      </w:r>
      <w:r>
        <w:rPr>
          <w:bCs/>
          <w:b/>
        </w:rPr>
        <w:t xml:space="preserve">Education Administrator</w:t>
      </w:r>
      <w:r>
        <w:t xml:space="preserve">, it is imperative to anchor our discussion within the specific context of</w:t>
      </w:r>
      <w:r>
        <w:t xml:space="preserve"> </w:t>
      </w:r>
      <w:r>
        <w:rPr>
          <w:bCs/>
          <w:b/>
        </w:rPr>
        <w:t xml:space="preserve">Singapore Singapore</w:t>
      </w:r>
      <w:r>
        <w:t xml:space="preserve">. While often referred to simply as Singapore due its city-state status, emphasizing "Singapore Singapore" underscores both the national policy framework and the granular, ground-level reality of school life. This document serves as a critical examination of my professional journey and philosophical outlook on educational leadership within this unique environment.</w:t>
      </w:r>
    </w:p>
    <w:bookmarkStart w:id="27" w:name="the-dual-mandate-excellence-and-equity-2"/>
    <w:p>
      <w:pPr>
        <w:pStyle w:val="Heading2"/>
      </w:pPr>
      <w:r>
        <w:t xml:space="preserve">The Dual Mandate: Excellence and Equity</w:t>
      </w:r>
    </w:p>
    <w:p>
      <w:pPr>
        <w:pStyle w:val="FirstParagraph"/>
      </w:pPr>
      <w:r>
        <w:t xml:space="preserve">Historically, the reputation of Singapore’s education system has been built on rigorous academic standards and measurable outcomes. As an</w:t>
      </w:r>
      <w:r>
        <w:t xml:space="preserve"> </w:t>
      </w:r>
      <w:r>
        <w:rPr>
          <w:bCs/>
          <w:b/>
        </w:rPr>
        <w:t xml:space="preserve">Education Administrator</w:t>
      </w:r>
      <w:r>
        <w:t xml:space="preserve">, one cannot ignore the pressure that comes with this legacy. The expectation is high, not just from parents who have historically trusted the state system to provide social mobility for their children, but also from the Ministry of Education (MOE) which sets strategic directions.</w:t>
      </w:r>
    </w:p>
    <w:p>
      <w:pPr>
        <w:pStyle w:val="BodyText"/>
      </w:pPr>
      <w:r>
        <w:t xml:space="preserve">However, my reflections reveal a shift in perspective. Being an</w:t>
      </w:r>
      <w:r>
        <w:t xml:space="preserve"> </w:t>
      </w:r>
      <w:r>
        <w:rPr>
          <w:bCs/>
          <w:b/>
        </w:rPr>
        <w:t xml:space="preserve">Education Administrator</w:t>
      </w:r>
      <w:r>
        <w:t xml:space="preserve"> </w:t>
      </w:r>
      <w:r>
        <w:t xml:space="preserve">in</w:t>
      </w:r>
    </w:p>
    <w:p>
      <w:pPr>
        <w:pStyle w:val="BodyText"/>
      </w:pPr>
      <w:r>
        <w:t xml:space="preserve">Singapore Singapore today is no longer just about optimizing test scores or ensuring strict adherence to syllabi. It is fundamentally about balancing the drive for excellence with the urgent need for equity and inclusivity. We are moving away from a one-size-fits-all model toward a more differentiated approach. This requires administrators to be agile leaders who can identify gaps in student support systems and implement interventions that are sensitive to individual learning needs.</w:t>
      </w:r>
    </w:p>
    <w:bookmarkEnd w:id="27"/>
    <w:bookmarkStart w:id="28" w:name="X7da92f8b879f0dda371f47cdb947095fa212b32"/>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Singapore Singapore has taught me that leadership is ultimately about service.</w:t>
      </w:r>
    </w:p>
    <w:bookmarkEnd w:id="28"/>
    <w:bookmarkEnd w:id="29"/>
    <w:bookmarkStart w:id="32" w:name="Xe284d469714d63511d59cf924efce373d8606cb"/>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r>
        <w:t xml:space="preserve"> </w:t>
      </w:r>
      <w:r>
        <w:rPr>
          <w:bCs/>
          <w:b/>
        </w:rPr>
        <w:t xml:space="preserve">Education Administrator</w:t>
      </w:r>
      <w:r>
        <w:t xml:space="preserve">, it is imperative to anchor our discussion within the specific context of</w:t>
      </w:r>
      <w:r>
        <w:t xml:space="preserve"> </w:t>
      </w:r>
      <w:r>
        <w:rPr>
          <w:bCs/>
          <w:b/>
        </w:rPr>
        <w:t xml:space="preserve">Singapore Singapore</w:t>
      </w:r>
      <w:r>
        <w:t xml:space="preserve">. While often referred to simply as Singapore due its city-state status, emphasizing "Singapore Singapore" underscores both the national policy framework and the granular, ground-level reality of school life. This document serves as a critical examination of my professional journey and philosophical outlook on educational leadership within this unique environment.</w:t>
      </w:r>
    </w:p>
    <w:bookmarkStart w:id="30" w:name="the-dual-mandate-excellence-and-equity-3"/>
    <w:p>
      <w:pPr>
        <w:pStyle w:val="Heading2"/>
      </w:pPr>
      <w:r>
        <w:t xml:space="preserve">The Dual Mandate: Excellence and Equity</w:t>
      </w:r>
    </w:p>
    <w:p>
      <w:pPr>
        <w:pStyle w:val="FirstParagraph"/>
      </w:pPr>
      <w:r>
        <w:t xml:space="preserve">Historically, the reputation of Singapore’s education system has been built on rigorous academic standards and measurable outcomes. As an</w:t>
      </w:r>
      <w:r>
        <w:t xml:space="preserve"> </w:t>
      </w:r>
      <w:r>
        <w:rPr>
          <w:bCs/>
          <w:b/>
        </w:rPr>
        <w:t xml:space="preserve">Education Administrator</w:t>
      </w:r>
      <w:r>
        <w:t xml:space="preserve">, one cannot ignore the pressure that comes with this legacy. The expectation is high, not just from parents who have historically trusted the state system to provide social mobility for their children, but also from the Ministry of Education (MOE) which sets strategic directions.</w:t>
      </w:r>
    </w:p>
    <w:p>
      <w:pPr>
        <w:pStyle w:val="BodyText"/>
      </w:pPr>
      <w:r>
        <w:t xml:space="preserve">However, my reflections reveal a shift in perspective. Being an</w:t>
      </w:r>
      <w:r>
        <w:t xml:space="preserve"> </w:t>
      </w:r>
      <w:r>
        <w:rPr>
          <w:bCs/>
          <w:b/>
        </w:rPr>
        <w:t xml:space="preserve">Education Administrator</w:t>
      </w:r>
      <w:r>
        <w:t xml:space="preserve"> </w:t>
      </w:r>
      <w:r>
        <w:t xml:space="preserve">in</w:t>
      </w:r>
    </w:p>
    <w:p>
      <w:pPr>
        <w:pStyle w:val="BodyText"/>
      </w:pPr>
      <w:r>
        <w:t xml:space="preserve">Singapore Singapore today is no longer just about optimizing test scores or ensuring strict adherence to syllabi. It is fundamentally about balancing the drive for excellence with the urgent need for equity and inclusivity. We are moving away from a one-size-fits-all model toward a more differentiated approach. This requires administrators to be agile leaders who can identify gaps in student support systems and implement interventions that are sensitive to individual learning needs.</w:t>
      </w:r>
    </w:p>
    <w:bookmarkEnd w:id="30"/>
    <w:bookmarkStart w:id="31" w:name="X79fcb8c2a9790a4b5bc6b9745573ab5c49bc3e2"/>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Singapore Singapore has taught me that leadership is ultimately about service.</w:t>
      </w:r>
    </w:p>
    <w:bookmarkEnd w:id="31"/>
    <w:bookmarkEnd w:id="32"/>
    <w:bookmarkStart w:id="35" w:name="Xdf1151adadc19a1cd5fd463d09fb5d502b3d132"/>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r>
        <w:t xml:space="preserve"> </w:t>
      </w:r>
      <w:r>
        <w:rPr>
          <w:bCs/>
          <w:b/>
        </w:rPr>
        <w:t xml:space="preserve">Education Administrator</w:t>
      </w:r>
      <w:r>
        <w:t xml:space="preserve">, it is imperative to anchor our discussion within the specific context of</w:t>
      </w:r>
    </w:p>
    <w:p>
      <w:pPr>
        <w:pStyle w:val="BodyText"/>
      </w:pPr>
      <w:r>
        <w:t xml:space="preserve">Singapore Singapore. While often referred to simply as Singapore due its city-state status, emphasizing "Singapore Singapore" underscores both the national policy framework and the granular, ground-level reality of school life. This document serves as a critical examination of my professional journey and philosophical outlook on educational leadership within this unique environment.</w:t>
      </w:r>
    </w:p>
    <w:bookmarkStart w:id="33" w:name="the-dual-mandate-excellence-and-equity-4"/>
    <w:p>
      <w:pPr>
        <w:pStyle w:val="Heading2"/>
      </w:pPr>
      <w:r>
        <w:t xml:space="preserve">The Dual Mandate: Excellence and Equity</w:t>
      </w:r>
    </w:p>
    <w:p>
      <w:pPr>
        <w:pStyle w:val="FirstParagraph"/>
      </w:pPr>
      <w:r>
        <w:t xml:space="preserve">Historically, the reputation of Singapore’s education system has been built on rigorous academic standards and measurable outcomes. As an</w:t>
      </w:r>
      <w:r>
        <w:t xml:space="preserve"> </w:t>
      </w:r>
      <w:r>
        <w:rPr>
          <w:bCs/>
          <w:b/>
        </w:rPr>
        <w:t xml:space="preserve">Education Administrator</w:t>
      </w:r>
      <w:r>
        <w:t xml:space="preserve">, one cannot ignore the pressure that comes with this legacy. The expectation is high, not just from parents who have historically trusted the state system to provide social mobility for their children, but also from the Ministry of Education (MOE) which sets strategic directions.</w:t>
      </w:r>
    </w:p>
    <w:p>
      <w:pPr>
        <w:pStyle w:val="BodyText"/>
      </w:pPr>
      <w:r>
        <w:t xml:space="preserve">However, my reflections reveal a shift in perspective. Being an</w:t>
      </w:r>
      <w:r>
        <w:t xml:space="preserve"> </w:t>
      </w:r>
      <w:r>
        <w:rPr>
          <w:bCs/>
          <w:b/>
        </w:rPr>
        <w:t xml:space="preserve">Education Administrator</w:t>
      </w:r>
      <w:r>
        <w:t xml:space="preserve"> </w:t>
      </w:r>
      <w:r>
        <w:t xml:space="preserve">in &lt; strong &gt;Singapore Singapore today is no longer just about optimizing test scores or ensuring strict adherence to syllabi. It is fundamentally about balancing the drive for excellence with the urgent need for equity and inclusivity. We are moving away from a one-size-fits-all model toward a more differentiated approach. This requires administrators to be agile leaders who can identify gaps in student support systems and implement interventions that are sensitive to individual learning needs.</w:t>
      </w:r>
    </w:p>
    <w:bookmarkEnd w:id="33"/>
    <w:bookmarkStart w:id="34" w:name="X684d2eeee080b63b914fc209b98829f552ac1fe"/>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Singapore Singapore has taught me that leadership is ultimately about service.</w:t>
      </w:r>
    </w:p>
    <w:bookmarkEnd w:id="34"/>
    <w:bookmarkEnd w:id="35"/>
    <w:bookmarkStart w:id="37" w:name="Xf85c406752dfb72153ab272e156bd4b4c99c87f"/>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p>
    <w:p>
      <w:pPr>
        <w:pStyle w:val="BodyText"/>
      </w:pPr>
      <w:r>
        <w:t xml:space="preserve">Education Administrator. It is fundamentally about balancing the drive for excellence with equity and inclusivity. We are moving away from a one-size-fits-all model toward a more differentiated approach.</w:t>
      </w:r>
    </w:p>
    <w:bookmarkStart w:id="36" w:name="Xaf76abef04429c1fc16eff3c0520f01c04493db"/>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Singapore Singapore has taught me that leadership is ultimately about service.</w:t>
      </w:r>
    </w:p>
    <w:bookmarkEnd w:id="36"/>
    <w:bookmarkEnd w:id="37"/>
    <w:bookmarkStart w:id="40" w:name="X57d67a9a1731661a895afbab7e6c168020e357c"/>
    <w:p>
      <w:pPr>
        <w:pStyle w:val="Heading1"/>
      </w:pPr>
      <w:r>
        <w:t xml:space="preserve">Reflection Paper: Navigating Complexity as an Education Administrator in Singapore Singapore</w:t>
      </w:r>
    </w:p>
    <w:p>
      <w:pPr>
        <w:pStyle w:val="FirstParagraph"/>
      </w:pPr>
      <w:r>
        <w:t xml:space="preserve">The landscape of education is not static; it is a living, breathing ecosystem that evolves with the demands of society, technology, and global economics. In writing this reflection paper on the role of the</w:t>
      </w:r>
      <w:r>
        <w:t xml:space="preserve"> </w:t>
      </w:r>
      <w:r>
        <w:rPr>
          <w:bCs/>
          <w:b/>
        </w:rPr>
        <w:t xml:space="preserve">Education Administrator</w:t>
      </w:r>
      <w:r>
        <w:t xml:space="preserve">, it is imperative to anchor our discussion within the specific context of</w:t>
      </w:r>
    </w:p>
    <w:p>
      <w:pPr>
        <w:pStyle w:val="BodyText"/>
      </w:pPr>
      <w:r>
        <w:t xml:space="preserve">Singapore Singapore. While often referred to simply as Singapore due its city-state status, emphasizing "Singapore Singapore" underscores both the national policy framework and the granular, ground-level reality of school life. This document serves as a critical examination of my professional journey and philosophical outlook on educational leadership within this unique environment.</w:t>
      </w:r>
    </w:p>
    <w:bookmarkStart w:id="38" w:name="the-dual-mandate-excellence-and-equity-5"/>
    <w:p>
      <w:pPr>
        <w:pStyle w:val="Heading2"/>
      </w:pPr>
      <w:r>
        <w:t xml:space="preserve">The Dual Mandate: Excellence and Equity</w:t>
      </w:r>
    </w:p>
    <w:p>
      <w:pPr>
        <w:pStyle w:val="FirstParagraph"/>
      </w:pPr>
      <w:r>
        <w:t xml:space="preserve">Historically, the reputation of Singapore’s education system has been built on rigorous academic standards and measurable outcomes. As an</w:t>
      </w:r>
      <w:r>
        <w:t xml:space="preserve"> </w:t>
      </w:r>
      <w:r>
        <w:rPr>
          <w:bCs/>
          <w:b/>
        </w:rPr>
        <w:t xml:space="preserve">Education Administrator</w:t>
      </w:r>
      <w:r>
        <w:t xml:space="preserve">, one cannot ignore the pressure that comes with this legacy. The expectation is high, not just from parents who have historically trusted the state system to provide social mobility for their children, but also from the Ministry of Education (MOE) which sets strategic directions.</w:t>
      </w:r>
    </w:p>
    <w:p>
      <w:pPr>
        <w:pStyle w:val="BodyText"/>
      </w:pPr>
      <w:r>
        <w:t xml:space="preserve">However, my reflections reveal a shift in perspective. Being an</w:t>
      </w:r>
    </w:p>
    <w:p>
      <w:pPr>
        <w:pStyle w:val="BodyText"/>
      </w:pPr>
      <w:r>
        <w:t xml:space="preserve">Education Administrator in</w:t>
      </w:r>
    </w:p>
    <w:p>
      <w:pPr>
        <w:pStyle w:val="BodyText"/>
      </w:pPr>
      <w:r>
        <w:t xml:space="preserve">Singapore Singapore today is no longer just about optimizing test scores or ensuring strict adherence to syllabi. It is fundamentally about balancing the drive for excellence with the urgent need for equity and inclusivity. We are moving away from a one-size-fits-all model toward a more differentiated approach.</w:t>
      </w:r>
    </w:p>
    <w:bookmarkEnd w:id="38"/>
    <w:bookmarkStart w:id="39" w:name="X92cf5cf5e6ccb0d0018bea1b6144e5c4d8cac52"/>
    <w:p>
      <w:pPr>
        <w:pStyle w:val="Heading2"/>
      </w:pPr>
      <w:r>
        <w:t xml:space="preserve">Leadership as Service, Not Just Management</w:t>
      </w:r>
    </w:p>
    <w:p>
      <w:pPr>
        <w:pStyle w:val="FirstParagraph"/>
      </w:pPr>
      <w:r>
        <w:t xml:space="preserve">In the past, administrative roles were often viewed through a bureaucratic lens—focused on compliance, resource allocation, and disciplinary oversight. My tenure as an</w:t>
      </w:r>
      <w:r>
        <w:t xml:space="preserve"> </w:t>
      </w:r>
      <w:r>
        <w:rPr>
          <w:bCs/>
          <w:b/>
        </w:rPr>
        <w:t xml:space="preserve">Education Administrator</w:t>
      </w:r>
      <w:r>
        <w:t xml:space="preserve"> </w:t>
      </w:r>
      <w:r>
        <w:t xml:space="preserve">in</w:t>
      </w:r>
    </w:p>
    <w:p>
      <w:pPr>
        <w:pStyle w:val="BodyText"/>
      </w:pPr>
      <w:r>
        <w:t xml:space="preserve">Singapore Singapore has taught me that leadership is ultimately about service.</w:t>
      </w:r>
    </w:p>
    <w:bookmarkEnd w:id="39"/>
    <w:bookmarkEnd w:id="40"/>
    <w:bookmarkStart w:id="41" w:name="reflection-paper-navigating-complexity"/>
    <w:p>
      <w:pPr>
        <w:pStyle w:val="Heading1"/>
      </w:pPr>
      <w:r>
        <w:t xml:space="preserve">Reflection Paper: Navigating Complexity</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Singapore</dc:title>
  <dc:creator/>
  <dc:language>en</dc:language>
  <cp:keywords/>
  <dcterms:created xsi:type="dcterms:W3CDTF">2026-07-30T04:49:41Z</dcterms:created>
  <dcterms:modified xsi:type="dcterms:W3CDTF">2026-07-30T04:49:41Z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