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Sudan</w:t>
      </w:r>
      <w:r>
        <w:t xml:space="preserve"> </w:t>
      </w:r>
      <w:r>
        <w:t xml:space="preserve">Khartoum</w:t>
      </w:r>
    </w:p>
    <w:p>
      <w:pPr>
        <w:pStyle w:val="FirstParagraph"/>
      </w:pPr>
      <w:r>
        <w:t xml:space="preserve">Reflections on the Role of an</w:t>
      </w:r>
      <w:r>
        <w:t xml:space="preserve"> </w:t>
      </w:r>
      <w:r>
        <w:rPr>
          <w:bCs/>
          <w:b/>
        </w:rPr>
        <w:t xml:space="preserve">Education Administrator</w:t>
      </w:r>
    </w:p>
    <w:bookmarkStart w:id="25" w:name="navigating-complexity-in-sudan-khartoum"/>
    <w:p>
      <w:pPr>
        <w:pStyle w:val="Heading1"/>
      </w:pPr>
      <w:r>
        <w:t xml:space="preserve">Navigating Complexity in Sudan Khartoum</w:t>
      </w:r>
    </w:p>
    <w:p>
      <w:pPr>
        <w:pStyle w:val="FirstParagraph"/>
      </w:pPr>
      <w:r>
        <w:t xml:space="preserve">The concept of an</w:t>
      </w:r>
      <w:r>
        <w:t xml:space="preserve"> </w:t>
      </w:r>
      <w:r>
        <w:rPr>
          <w:bCs/>
          <w:b/>
        </w:rPr>
        <w:t xml:space="preserve">Education Administrator</w:t>
      </w:r>
      <w:r>
        <w:br/>
      </w:r>
      <w:r>
        <w:t xml:space="preserve">in the context of modern history and contemporary challenges has evolved significantly, particularly when situated within a region as historically significant and dynamically complex as Sudan Khartoum. To write about this role is to write about resilience, adaptation, and the profound responsibility that accompanies leadership in an educational system that serves not merely as a pipeline for employment but as the backbone of societal stability. This reflection paper explores my understanding of what it means to lead educational institutions in Sudan Khartoum, focusing on the unique interplay between administrative duty and humanitarian necessity.</w:t>
      </w:r>
    </w:p>
    <w:bookmarkStart w:id="20" w:name="Xb292c62001fd592a9ae22171fc97d6ef2e4a4a4"/>
    <w:p>
      <w:pPr>
        <w:pStyle w:val="Heading2"/>
      </w:pPr>
      <w:r>
        <w:t xml:space="preserve">The Weight of Responsibility in Sudan Khartoum</w:t>
      </w:r>
    </w:p>
    <w:p>
      <w:pPr>
        <w:pStyle w:val="FirstParagraph"/>
      </w:pPr>
      <w:r>
        <w:t xml:space="preserve">Sudan Khartoum, a city straddling the confluence of the Blue and White Nile, is often referred to as the heart of Sudan. However, for an</w:t>
      </w:r>
      <w:r>
        <w:t xml:space="preserve"> </w:t>
      </w:r>
      <w:r>
        <w:rPr>
          <w:bCs/>
          <w:b/>
        </w:rPr>
        <w:t xml:space="preserve">Education Administrator</w:t>
      </w:r>
      <w:r>
        <w:t xml:space="preserve">, this geographical distinction translates into a specific set of high-stakes challenges. The administration in Sudan Khartoum is not merely about managing budgets or scheduling classes; it is about maintaining continuity in the face of potential disruption.</w:t>
      </w:r>
    </w:p>
    <w:p>
      <w:pPr>
        <w:pStyle w:val="BodyText"/>
      </w:pPr>
      <w:r>
        <w:t xml:space="preserve">In my reflection on this role, I recognize that an</w:t>
      </w:r>
      <w:r>
        <w:t xml:space="preserve"> </w:t>
      </w:r>
      <w:r>
        <w:rPr>
          <w:bCs/>
          <w:b/>
        </w:rPr>
        <w:t xml:space="preserve">Education Administrator</w:t>
      </w:r>
      <w:r>
        <w:t xml:space="preserve"> </w:t>
      </w:r>
      <w:r>
        <w:t xml:space="preserve">operating here must be a hybrid figure: part bureaucrat, part diplomat, and part community caretaker. The socio-political landscape of Sudan Khartoum is vibrant yet fragile. Schools in this area often serve as safe havens for children during times of national unrest or economic fluctuation. Therefore, the administrator’s primary duty extends beyond academic metrics to include the psychological safety and holistic well-being of their student body and staff.</w:t>
      </w:r>
    </w:p>
    <w:bookmarkEnd w:id="20"/>
    <w:bookmarkStart w:id="21" w:name="adaptability-as-a-core-competency"/>
    <w:p>
      <w:pPr>
        <w:pStyle w:val="Heading2"/>
      </w:pPr>
      <w:r>
        <w:t xml:space="preserve">Adaptability as a Core Competency</w:t>
      </w:r>
    </w:p>
    <w:p>
      <w:pPr>
        <w:pStyle w:val="FirstParagraph"/>
      </w:pPr>
      <w:r>
        <w:t xml:space="preserve">A defining characteristic of successful educational leadership in Sudan Khartoum is adaptability. Traditional Western models of school management, which assume stable infrastructure and predictable resource availability, often fail to capture the reality on the ground. In Sudan Khartoum, an</w:t>
      </w:r>
      <w:r>
        <w:t xml:space="preserve"> </w:t>
      </w:r>
      <w:r>
        <w:rPr>
          <w:bCs/>
          <w:b/>
        </w:rPr>
        <w:t xml:space="preserve">Education Administrator</w:t>
      </w:r>
      <w:r>
        <w:t xml:space="preserve"> </w:t>
      </w:r>
      <w:r>
        <w:t xml:space="preserve">must possess the agility to pivot strategies rapidly.</w:t>
      </w:r>
    </w:p>
    <w:p>
      <w:pPr>
        <w:pStyle w:val="BodyText"/>
      </w:pPr>
      <w:r>
        <w:t xml:space="preserve">This might involve shifting from physical classrooms to hybrid learning models due to unforeseen closures, or redistributing limited resources during periods of inflation. I have come to understand that rigidity in administration is a liability in this context. The most effective administrators are those who view constraints not as barriers, but as parameters within which creative solutions must be forged. Whether it is securing reliable power supplies for computer labs or navigating regulatory changes from the Ministry of Education, the administrator in Sudan Khartoum must be a problem-solver first and a manager second.</w:t>
      </w:r>
    </w:p>
    <w:bookmarkEnd w:id="21"/>
    <w:bookmarkStart w:id="22" w:name="fostering-community-trust"/>
    <w:p>
      <w:pPr>
        <w:pStyle w:val="Heading2"/>
      </w:pPr>
      <w:r>
        <w:t xml:space="preserve">Fostering Community Trust</w:t>
      </w:r>
    </w:p>
    <w:p>
      <w:pPr>
        <w:pStyle w:val="FirstParagraph"/>
      </w:pPr>
      <w:r>
        <w:t xml:space="preserve">In many global contexts, schools are perceived as isolated institutions. However, in Sudan Khartoum, schools are deeply embedded within their neighborhoods. This proximity means that an</w:t>
      </w:r>
      <w:r>
        <w:t xml:space="preserve"> </w:t>
      </w:r>
      <w:r>
        <w:rPr>
          <w:bCs/>
          <w:b/>
        </w:rPr>
        <w:t xml:space="preserve">Education Administrator</w:t>
      </w:r>
      <w:r>
        <w:t xml:space="preserve"> </w:t>
      </w:r>
      <w:r>
        <w:t xml:space="preserve">is accountable not just to parents and the government, but to the broader community fabric.</w:t>
      </w:r>
    </w:p>
    <w:p>
      <w:pPr>
        <w:pStyle w:val="BodyText"/>
      </w:pPr>
      <w:r>
        <w:t xml:space="preserve">Building trust is a critical administrative task. Parents in Sudan Khartoum often look to school leaders for guidance during times of crisis. An administrator must communicate with transparency and empathy. For instance, when tuition fee structures change due to economic pressures, or when safety protocols are updated due to regional instability, the manner of communication can either erode or strengthen community support. I reflect on the importance of cultural sensitivity in this role; understanding local traditions, religious values, and social hierarchies is essential for gaining the cooperation necessary to run a school effectively.</w:t>
      </w:r>
    </w:p>
    <w:bookmarkEnd w:id="22"/>
    <w:bookmarkStart w:id="23" w:name="Xbd2c694b33c0e257ad264cd72e2632368502ee6"/>
    <w:p>
      <w:pPr>
        <w:pStyle w:val="Heading2"/>
      </w:pPr>
      <w:r>
        <w:t xml:space="preserve">The Digital Divide and Future Preparedness</w:t>
      </w:r>
    </w:p>
    <w:p>
      <w:pPr>
        <w:pStyle w:val="FirstParagraph"/>
      </w:pPr>
      <w:r>
        <w:t xml:space="preserve">Another critical aspect of my reflection concerns the technological gap. Sudan Khartoum is undergoing a digital transformation, yet access remains uneven. The role of an</w:t>
      </w:r>
      <w:r>
        <w:t xml:space="preserve"> </w:t>
      </w:r>
      <w:r>
        <w:rPr>
          <w:bCs/>
          <w:b/>
        </w:rPr>
        <w:t xml:space="preserve">Education Administrator</w:t>
      </w:r>
      <w:r>
        <w:br/>
      </w:r>
      <w:r>
        <w:t xml:space="preserve">in this era is to bridge this divide without excluding those who lack resources.</w:t>
      </w:r>
    </w:p>
    <w:p>
      <w:pPr>
        <w:pStyle w:val="BodyText"/>
      </w:pPr>
      <w:r>
        <w:t xml:space="preserve">I believe that administrators must advocate for equitable technology integration. This does not mean every student needs a laptop immediately; rather, it means designing curricula that utilize available digital tools efficiently while ensuring that offline learning remains robust. In Sudan Khartoum, an administrator must balance the push for modernization with the reality of infrastructure limitations. This involves strategic partnerships with tech companies, NGOs, and international bodies to bring resources into the classroom.</w:t>
      </w:r>
    </w:p>
    <w:bookmarkEnd w:id="23"/>
    <w:bookmarkStart w:id="24" w:name="Xe68917322fa1b063376adf24caa9e5328472f45"/>
    <w:p>
      <w:pPr>
        <w:pStyle w:val="Heading2"/>
      </w:pPr>
      <w:r>
        <w:t xml:space="preserve">Conclusion: A Call for Empathetic Leadership</w:t>
      </w:r>
    </w:p>
    <w:p>
      <w:pPr>
        <w:pStyle w:val="FirstParagraph"/>
      </w:pPr>
      <w:r>
        <w:t xml:space="preserve">In conclusion, reflecting on the role of an</w:t>
      </w:r>
      <w:r>
        <w:t xml:space="preserve"> </w:t>
      </w:r>
      <w:r>
        <w:rPr>
          <w:bCs/>
          <w:b/>
        </w:rPr>
        <w:t xml:space="preserve">Education Administrator</w:t>
      </w:r>
      <w:r>
        <w:br/>
      </w:r>
      <w:r>
        <w:t xml:space="preserve">in Sudan Khartoum reveals a position that is far more demanding than standard administrative roles elsewhere. It requires a leader who can navigate political nuances, manage scarce resources with integrity, and maintain high academic standards despite external pressures.</w:t>
      </w:r>
    </w:p>
    <w:p>
      <w:pPr>
        <w:pStyle w:val="BodyText"/>
      </w:pPr>
      <w:r>
        <w:t xml:space="preserve">The context of Sudan Khartoum demands an administrator who is not only knowledgeable about educational policy but also deeply committed to the social mission of schooling. Education here is an act of hope. It is a declaration that the future matters, even when the present is uncertain. Therefore, those who step into this role must do so with humility, resilience, and a steadfast commitment to serving the students who represent Sudan’s next generation.</w:t>
      </w:r>
    </w:p>
    <w:p>
      <w:pPr>
        <w:pStyle w:val="BodyText"/>
      </w:pPr>
      <w:r>
        <w:t xml:space="preserve">Ultimately, being an</w:t>
      </w:r>
      <w:r>
        <w:t xml:space="preserve"> </w:t>
      </w:r>
      <w:r>
        <w:rPr>
          <w:bCs/>
          <w:b/>
        </w:rPr>
        <w:t xml:space="preserve">Education Administrator</w:t>
      </w:r>
      <w:r>
        <w:br/>
      </w:r>
      <w:r>
        <w:t xml:space="preserve">in Sudan Khartoum is about more than managing institutions; it is about stewarding the minds and hearts of a community. It is a challenging path, but one that offers unparalleled opportunities to make a tangible difference in the lives of thousands. As I look toward the future, I am convinced that supporting these administrators with better training, resources, and policy frameworks is essential for the educational advancement of Sudan Khartoum.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Sudan Khartoum</dc:title>
  <dc:creator/>
  <dc:language>en</dc:language>
  <cp:keywords/>
  <dcterms:created xsi:type="dcterms:W3CDTF">2026-07-29T13:19:17Z</dcterms:created>
  <dcterms:modified xsi:type="dcterms:W3CDTF">2026-07-29T13:19:17Z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