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e5349612cd63e8b4105b95e1ce87158ec728d92"/>
    <w:p>
      <w:pPr>
        <w:pStyle w:val="Heading1"/>
      </w:pPr>
      <w:r>
        <w:t xml:space="preserve">A Reflection on Leadership, Legacy, and Learning</w:t>
      </w:r>
      <w:r>
        <w:br/>
      </w:r>
      <w:r>
        <w:t xml:space="preserve">An Educational Perspective from Tanzania Dar es Salaam</w:t>
      </w:r>
    </w:p>
    <w:p>
      <w:pPr>
        <w:pStyle w:val="FirstParagraph"/>
      </w:pPr>
      <w:r>
        <w:t xml:space="preserve">The landscape of education is not merely a collection of classrooms and curriculum guides; it is the living heartbeat of a society’s potential. As I reflect upon my journey and observations as an</w:t>
      </w:r>
      <w:r>
        <w:t xml:space="preserve"> </w:t>
      </w:r>
      <w:r>
        <w:rPr>
          <w:bCs/>
          <w:b/>
        </w:rPr>
        <w:t xml:space="preserve">Education Administrator</w:t>
      </w:r>
      <w:r>
        <w:t xml:space="preserve">, particularly within the dynamic and vibrant context of</w:t>
      </w:r>
      <w:r>
        <w:t xml:space="preserve"> </w:t>
      </w:r>
      <w:r>
        <w:rPr>
          <w:bCs/>
          <w:b/>
        </w:rPr>
        <w:t xml:space="preserve">Tanzania Dar es Salaam</w:t>
      </w:r>
      <w:r>
        <w:t xml:space="preserve">, I am struck by the profound responsibility that accompanies this title. This role is not simply one of management or bureaucratic oversight; it is a calling to steward human potential in one of Africa’s most rapidly urbanizing centers. The intersection of administrative duty, pedagogical philosophy, and socio-cultural awareness creates a complex tapestry that defines my professional existence.</w:t>
      </w:r>
    </w:p>
    <w:p>
      <w:pPr>
        <w:pStyle w:val="BodyText"/>
      </w:pPr>
      <w:r>
        <w:t xml:space="preserve">Dar es Salaam serves as the economic engine of Tanzania, a city where tradition meets modernity at a frenetic pace. For an</w:t>
      </w:r>
      <w:r>
        <w:t xml:space="preserve"> </w:t>
      </w:r>
      <w:r>
        <w:rPr>
          <w:bCs/>
          <w:b/>
        </w:rPr>
        <w:t xml:space="preserve">Education Administrator</w:t>
      </w:r>
      <w:r>
        <w:t xml:space="preserve"> </w:t>
      </w:r>
      <w:r>
        <w:t xml:space="preserve">working here, the challenges are distinct. We operate in an environment characterized by rapid demographic shifts, diverse cultural backgrounds, and varying levels of infrastructure development. The reflection begins with the acknowledgment that administration is inherently contextual. What works in a rural district school may not be applicable to a bustling secondary school in Kinondoni or Kigamboni districts. Therefore, the core of effective leadership lies in adaptability and localized understanding.</w:t>
      </w:r>
    </w:p>
    <w:p>
      <w:pPr>
        <w:pStyle w:val="BodyText"/>
      </w:pPr>
      <w:r>
        <w:t xml:space="preserve">One significant aspect of my role involves navigating the tension between resource constraints and ambitious educational goals. In</w:t>
      </w:r>
      <w:r>
        <w:t xml:space="preserve"> </w:t>
      </w:r>
      <w:r>
        <w:rPr>
          <w:bCs/>
          <w:b/>
        </w:rPr>
        <w:t xml:space="preserve">Tanzania Dar es Salaam</w:t>
      </w:r>
      <w:r>
        <w:t xml:space="preserve">, while government initiatives have improved access to basic education, the quality assurance mechanisms require constant vigilance. As an administrator, I find myself frequently balancing budgetary realities with the moral imperative to provide high-quality learning materials and trained personnel. This often involves creative problem-solving, such as leveraging community partnerships or utilizing digital tools to bridge gaps in physical resources. The reflection here is one of resilience: recognizing that limitation is not a dead end but a catalyst for innovation.</w:t>
      </w:r>
    </w:p>
    <w:p>
      <w:pPr>
        <w:pStyle w:val="BodyText"/>
      </w:pPr>
      <w:r>
        <w:t xml:space="preserve">Furthermore, the human element of being an</w:t>
      </w:r>
      <w:r>
        <w:t xml:space="preserve"> </w:t>
      </w:r>
      <w:r>
        <w:rPr>
          <w:bCs/>
          <w:b/>
        </w:rPr>
        <w:t xml:space="preserve">Education Administrator</w:t>
      </w:r>
      <w:r>
        <w:t xml:space="preserve"> </w:t>
      </w:r>
      <w:r>
        <w:t xml:space="preserve">cannot be overstated. Teachers are the backbone of any educational system, and their morale directly impacts student outcomes. In Dar es Salaam, educators face unique pressures, including large class sizes and the challenge of engaging students in a digital age while managing traditional pedagogical expectations. My reflection process often centers on questions of empathy and support: How can I create an environment where teachers feel valued rather than scrutinized? How can administrative policies serve to empower rather than restrict? It is through fostering a supportive professional community that we can hope to sustain long-term educational improvement.</w:t>
      </w:r>
    </w:p>
    <w:p>
      <w:pPr>
        <w:pStyle w:val="BodyText"/>
      </w:pPr>
      <w:r>
        <w:t xml:space="preserve">The cultural dimension of education in</w:t>
      </w:r>
      <w:r>
        <w:t xml:space="preserve"> </w:t>
      </w:r>
      <w:r>
        <w:rPr>
          <w:bCs/>
          <w:b/>
        </w:rPr>
        <w:t xml:space="preserve">Tanzania Dar es Salaam</w:t>
      </w:r>
      <w:r>
        <w:t xml:space="preserve"> </w:t>
      </w:r>
      <w:r>
        <w:t xml:space="preserve">also demands deep reflection. Swahili remains the lingua franca of instruction, preserving local identity while English serves as the gateway to global opportunities. As an administrator, I must ensure that language policies are implemented with sensitivity and clarity, ensuring that linguistic diversity becomes a strength rather than a barrier. Moreover, Dar es Salaam is a melting pot of ethnicities from across Tanzania and the East African Community. The school environment must reflect this diversity by promoting inclusivity, tolerance, and mutual respect among students. This social cohesion is as much an administrative responsibility as it is an educational objective.</w:t>
      </w:r>
    </w:p>
    <w:p>
      <w:pPr>
        <w:pStyle w:val="BodyText"/>
      </w:pPr>
      <w:r>
        <w:t xml:space="preserve">Another critical area for reflection is the integration of technology in education. Dar es Salaam has seen a surge in digital connectivity and mobile phone usage. For an</w:t>
      </w:r>
      <w:r>
        <w:t xml:space="preserve"> </w:t>
      </w:r>
      <w:r>
        <w:rPr>
          <w:bCs/>
          <w:b/>
        </w:rPr>
        <w:t xml:space="preserve">Education Administrator</w:t>
      </w:r>
      <w:r>
        <w:t xml:space="preserve">, this presents both opportunities and ethical considerations. How do we harness technology to enhance learning without exacerbating existing inequalities? The digital divide remains a stark reality, and part of my strategic planning involves ensuring that technological interventions are equitable. This requires not just infrastructure investment but also rigorous training for staff and students, ensuring that technology serves as a tool for empowerment rather than exclusion.</w:t>
      </w:r>
    </w:p>
    <w:p>
      <w:pPr>
        <w:pStyle w:val="BodyText"/>
      </w:pPr>
      <w:r>
        <w:t xml:space="preserve">The accountability aspect of the role is equally demanding. Parents and communities in</w:t>
      </w:r>
      <w:r>
        <w:t xml:space="preserve"> </w:t>
      </w:r>
      <w:r>
        <w:rPr>
          <w:bCs/>
          <w:b/>
        </w:rPr>
        <w:t xml:space="preserve">Tanzania Dar es Salaam</w:t>
      </w:r>
      <w:r>
        <w:t xml:space="preserve"> </w:t>
      </w:r>
      <w:r>
        <w:t xml:space="preserve">have increasingly become active stakeholders in education. They expect transparency, results, and holistic development for their children. As an administrator, I am often at the forefront of communicating school performance data and addressing community concerns. This requires a shift from traditional hierarchical management to a more collaborative governance model. Building trust with parents involves open dialogue, regular feedback mechanisms, and shared decision-making processes.</w:t>
      </w:r>
    </w:p>
    <w:p>
      <w:pPr>
        <w:pStyle w:val="BodyText"/>
      </w:pPr>
      <w:r>
        <w:t xml:space="preserve">Looking toward the future, the reflection turns to sustainability. The environmental challenges facing Dar es Salaam, such as flooding and climate change impacts on urban infrastructure, also have educational implications. Schools must be resilient spaces that can withstand climatic shocks while teaching students about environmental stewardship. As an</w:t>
      </w:r>
      <w:r>
        <w:t xml:space="preserve"> </w:t>
      </w:r>
      <w:r>
        <w:rPr>
          <w:bCs/>
          <w:b/>
        </w:rPr>
        <w:t xml:space="preserve">Education Administrator</w:t>
      </w:r>
      <w:r>
        <w:t xml:space="preserve">, integrating green initiatives into school operations and curriculum is no longer optional but necessary for preparing students to face a changing world.</w:t>
      </w:r>
    </w:p>
    <w:p>
      <w:pPr>
        <w:pStyle w:val="BodyText"/>
      </w:pPr>
      <w:r>
        <w:t xml:space="preserve">In conclusion, reflecting on my experience as an</w:t>
      </w:r>
      <w:r>
        <w:t xml:space="preserve"> </w:t>
      </w:r>
      <w:r>
        <w:rPr>
          <w:bCs/>
          <w:b/>
        </w:rPr>
        <w:t xml:space="preserve">Education Administrator</w:t>
      </w:r>
      <w:r>
        <w:t xml:space="preserve"> </w:t>
      </w:r>
      <w:r>
        <w:t xml:space="preserve">in</w:t>
      </w:r>
      <w:r>
        <w:t xml:space="preserve"> </w:t>
      </w:r>
      <w:r>
        <w:rPr>
          <w:bCs/>
          <w:b/>
        </w:rPr>
        <w:t xml:space="preserve">Tanzania Dar es Salaam</w:t>
      </w:r>
      <w:r>
        <w:t xml:space="preserve"> </w:t>
      </w:r>
      <w:r>
        <w:t xml:space="preserve">reveals a role that is both challenging and profoundly rewarding. It requires a delicate balance of strategic vision, empathetic leadership, cultural sensitivity, and operational efficiency. The city’s energy provides the backdrop for this work, demanding agility and innovation. However, the ultimate goal remains constant: to foster an educational environment where every student can thrive regardless of their background or circumstances.</w:t>
      </w:r>
    </w:p>
    <w:p>
      <w:pPr>
        <w:pStyle w:val="BodyText"/>
      </w:pPr>
      <w:r>
        <w:t xml:space="preserve">This reflection is not a static document but a living record of continuous learning. It acknowledges that there is no perfect model of administration, only iterative improvements driven by context-specific insights and unwavering commitment to the mission of education. As we move forward, the lessons learned from Dar es Salaam will continue to shape my approach, reinforcing the belief that effective educational administration is fundamentally about serving people—students, teachers, parents, and communities—with dignity and purpose.</w:t>
      </w:r>
    </w:p>
    <w:p>
      <w:pPr>
        <w:pStyle w:val="BodyText"/>
      </w:pPr>
      <w:r>
        <w:t xml:space="preserve">The journey ahead requires sustained dedication. The complexities of</w:t>
      </w:r>
      <w:r>
        <w:t xml:space="preserve"> </w:t>
      </w:r>
      <w:r>
        <w:rPr>
          <w:bCs/>
          <w:b/>
        </w:rPr>
        <w:t xml:space="preserve">Tanzania Dar es Salaam</w:t>
      </w:r>
      <w:r>
        <w:t xml:space="preserve"> </w:t>
      </w:r>
      <w:r>
        <w:t xml:space="preserve">offer a laboratory for educational leadership that is unparalleled in its intensity. By embracing these challenges with humility and determination, we can contribute to building a robust educational framework that not only meets current needs but also anticipates future generations’ demands. This is the essence of being an</w:t>
      </w:r>
      <w:r>
        <w:t xml:space="preserve"> </w:t>
      </w:r>
      <w:r>
        <w:rPr>
          <w:bCs/>
          <w:b/>
        </w:rPr>
        <w:t xml:space="preserve">Education Administrator</w:t>
      </w:r>
      <w:r>
        <w:t xml:space="preserve">: not just managing institutions, but nurturing the future of a nation.</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2026-07-29T20:30:54Z</dcterms:created>
  <dcterms:modified xsi:type="dcterms:W3CDTF">2026-07-29T20:30:54Z</dcterms:modified>
</cp:coreProperties>
</file>

<file path=docProps/custom.xml><?xml version="1.0" encoding="utf-8"?>
<Properties xmlns="http://schemas.openxmlformats.org/officeDocument/2006/custom-properties" xmlns:vt="http://schemas.openxmlformats.org/officeDocument/2006/docPropsVTypes"/>
</file>