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Uganda</w:t>
      </w:r>
    </w:p>
    <w:bookmarkStart w:id="26" w:name="X020624db8d9150f20ce6f884da41fb1a73fc0b8"/>
    <w:p>
      <w:pPr>
        <w:pStyle w:val="Heading1"/>
      </w:pPr>
      <w:r>
        <w:t xml:space="preserve">Bridging Policy and Practice:</w:t>
      </w:r>
      <w:r>
        <w:br/>
      </w:r>
      <w:r>
        <w:t xml:space="preserve">A Reflection on the Role of an Education Administrator in Uganda Kampala</w:t>
      </w:r>
    </w:p>
    <w:p>
      <w:pPr>
        <w:pStyle w:val="FirstParagraph"/>
      </w:pPr>
      <w:r>
        <w:t xml:space="preserve">In the bustling metropolis of Uganda’s capital, where modern aspirations collide with deep-rooted traditional values, the role of an</w:t>
      </w:r>
      <w:r>
        <w:t xml:space="preserve"> </w:t>
      </w:r>
      <w:r>
        <w:rPr>
          <w:bCs/>
          <w:b/>
        </w:rPr>
        <w:t xml:space="preserve">Education Administrator</w:t>
      </w:r>
      <w:r>
        <w:t xml:space="preserve"> </w:t>
      </w:r>
      <w:r>
        <w:t xml:space="preserve">transcends mere managerial duty. It is a vocation defined by resilience, cultural sensitivity, and strategic foresight. To reflect on this position within the specific context of</w:t>
      </w:r>
      <w:r>
        <w:t xml:space="preserve"> </w:t>
      </w:r>
      <w:r>
        <w:rPr>
          <w:bCs/>
          <w:b/>
        </w:rPr>
        <w:t xml:space="preserve">Uganda Kampala</w:t>
      </w:r>
      <w:r>
        <w:t xml:space="preserve"> </w:t>
      </w:r>
      <w:r>
        <w:t xml:space="preserve">is to acknowledge a complex ecosystem where every decision ripples through communities that are simultaneously rural in spirit and urban in infrastructure. This reflection seeks to explore the multifaceted responsibilities of educational leadership in this dynamic environment, highlighting the unique challenges and opportunities that define administration on the ground.</w:t>
      </w:r>
    </w:p>
    <w:bookmarkStart w:id="20" w:name="X01ed2e3608823d4139cc50f3bc6a6b1a21ad814"/>
    <w:p>
      <w:pPr>
        <w:pStyle w:val="Heading2"/>
      </w:pPr>
      <w:r>
        <w:t xml:space="preserve">The Context of Kampala: A Crucible of Educational Demand</w:t>
      </w:r>
    </w:p>
    <w:p>
      <w:pPr>
        <w:pStyle w:val="FirstParagraph"/>
      </w:pPr>
      <w:r>
        <w:t xml:space="preserve">Kampala is not just a city; it is a demographic pressure cooker. With one of the highest youth populations in Africa, the educational infrastructure faces immense strain. As an administrator operating within this sphere, one must constantly navigate the tension between limited resources and boundless potential. The reflection begins with an acknowledgment that administration in Kampala cannot be imported from Western models blindly. It requires a localized approach that understands the socioeconomic disparities present even within city limits—ranging from the affluent suburbs of Kololo to the high-density settlements of Katwe.</w:t>
      </w:r>
    </w:p>
    <w:p>
      <w:pPr>
        <w:pStyle w:val="BodyText"/>
      </w:pPr>
      <w:r>
        <w:t xml:space="preserve">The</w:t>
      </w:r>
      <w:r>
        <w:t xml:space="preserve"> </w:t>
      </w:r>
      <w:r>
        <w:rPr>
          <w:bCs/>
          <w:b/>
        </w:rPr>
        <w:t xml:space="preserve">Education Administrator</w:t>
      </w:r>
      <w:r>
        <w:t xml:space="preserve"> </w:t>
      </w:r>
      <w:r>
        <w:t xml:space="preserve">in this setting acts as a buffer and a bridge. They must interpret national policies formulated in Jinja or Mbarara and adapt them to the realities of Kampala’s diverse districts. Whether dealing with public schools burdened by overcrowding or private institutions striving for excellence amidst rising costs, the administrator’s primary task is to ensure continuity of learning. This involves logistical mastery, from managing supply chains during fuel shortages to ensuring that digital learning platforms remain accessible despite intermittent connectivity issues.</w:t>
      </w:r>
    </w:p>
    <w:bookmarkEnd w:id="20"/>
    <w:bookmarkStart w:id="21" w:name="leadership-beyond-bureaucracy"/>
    <w:p>
      <w:pPr>
        <w:pStyle w:val="Heading2"/>
      </w:pPr>
      <w:r>
        <w:t xml:space="preserve">Leadership Beyond Bureaucracy</w:t>
      </w:r>
    </w:p>
    <w:p>
      <w:pPr>
        <w:pStyle w:val="FirstParagraph"/>
      </w:pPr>
      <w:r>
        <w:t xml:space="preserve">A common misconception is that administration is purely bureaucratic. However, in the context of Uganda Kampala, effective leadership requires emotional intelligence and community engagement. Teachers here are often motivated not just by salary, but by a sense of purpose and support. An administrator who fails to engage with the human element will find themselves managing a disengaged workforce. Therefore, reflecting on my role involves recognizing the importance of mentorship.</w:t>
      </w:r>
    </w:p>
    <w:p>
      <w:pPr>
        <w:pStyle w:val="BodyText"/>
      </w:pPr>
      <w:r>
        <w:t xml:space="preserve">I have observed that when an</w:t>
      </w:r>
      <w:r>
        <w:t xml:space="preserve"> </w:t>
      </w:r>
      <w:r>
        <w:rPr>
          <w:bCs/>
          <w:b/>
        </w:rPr>
        <w:t xml:space="preserve">Education Administrator</w:t>
      </w:r>
      <w:r>
        <w:t xml:space="preserve"> </w:t>
      </w:r>
      <w:r>
        <w:t xml:space="preserve">prioritizes teacher welfare—addressing burnout, providing professional development opportunities, and fostering a supportive work environment—the quality of education improves organically. In Kampala, where teachers often face challenges outside their workplaces, including long commutes and economic instability, the school must serve as a sanctuary of stability. This human-centric approach is not soft; it is strategic. It builds institutional memory and retains talent in an era where skilled educators are highly mobile.</w:t>
      </w:r>
    </w:p>
    <w:bookmarkEnd w:id="21"/>
    <w:bookmarkStart w:id="22" w:name="Xef9ba64304153eb189c295e551c4d087b23d613"/>
    <w:p>
      <w:pPr>
        <w:pStyle w:val="Heading2"/>
      </w:pPr>
      <w:r>
        <w:t xml:space="preserve">Navigating Regulatory Frameworks and Innovation</w:t>
      </w:r>
    </w:p>
    <w:p>
      <w:pPr>
        <w:pStyle w:val="FirstParagraph"/>
      </w:pPr>
      <w:r>
        <w:t xml:space="preserve">The regulatory landscape for education in Uganda is robust, governed by the Ministry of Education and Sports. For an administrator in Kampala, compliance is non-negotiable. However, reflection reveals that strict adherence to rules must be balanced with innovation. The curriculum has shifted towards competency-based learning, requiring administrators to upgrade facilities beyond traditional chalkboards to include science laboratories and ICT centers.</w:t>
      </w:r>
    </w:p>
    <w:p>
      <w:pPr>
        <w:pStyle w:val="BodyText"/>
      </w:pPr>
      <w:r>
        <w:t xml:space="preserve">This transition poses significant financial challenges. Many institutions in Kampala struggle with funding for these modernizations. Here, the administrator must become a resource mobilizer. This involves engaging parents’ associations, seeking partnerships with NGOs, and advocating for corporate social responsibility (CSR) from Kampala-based businesses. The reflection here is one of proactive agency: the administrator does not wait for resources but creates networks that generate them.</w:t>
      </w:r>
    </w:p>
    <w:bookmarkEnd w:id="22"/>
    <w:bookmarkStart w:id="23" w:name="equity-and-inclusion-in-an-urban-setting"/>
    <w:p>
      <w:pPr>
        <w:pStyle w:val="Heading2"/>
      </w:pPr>
      <w:r>
        <w:t xml:space="preserve">Equity and Inclusion in an Urban Setting</w:t>
      </w:r>
    </w:p>
    <w:p>
      <w:pPr>
        <w:pStyle w:val="FirstParagraph"/>
      </w:pPr>
      <w:r>
        <w:t xml:space="preserve">Kampala is a microcosm of Uganda’s diversity, encompassing various ethnic groups, languages, and socioeconomic statuses. An essential aspect of being an</w:t>
      </w:r>
      <w:r>
        <w:t xml:space="preserve"> </w:t>
      </w:r>
      <w:r>
        <w:rPr>
          <w:bCs/>
          <w:b/>
        </w:rPr>
        <w:t xml:space="preserve">Education Administrator</w:t>
      </w:r>
      <w:r>
        <w:t xml:space="preserve"> </w:t>
      </w:r>
      <w:r>
        <w:t xml:space="preserve">in this city is championing inclusivity. This means ensuring that children with special needs are not excluded due to physical barriers or lack of trained staff. It also means addressing gender disparities that may persist despite national policies promoting girls' education.</w:t>
      </w:r>
    </w:p>
    <w:p>
      <w:pPr>
        <w:pStyle w:val="BodyText"/>
      </w:pPr>
      <w:r>
        <w:t xml:space="preserve">In my reflection, I recognize the importance of creating safe spaces for all students. In a city like Kampala, where social issues such as teenage pregnancy and substance abuse are prevalent, schools must be proactive rather than reactive. The administrator plays a pivotal role in implementing psychosocial support systems. This requires collaboration with local health units and community leaders, reinforcing the idea that education does not happen in isolation but is deeply embedded in the social fabric of</w:t>
      </w:r>
      <w:r>
        <w:t xml:space="preserve"> </w:t>
      </w:r>
      <w:r>
        <w:rPr>
          <w:bCs/>
          <w:b/>
        </w:rPr>
        <w:t xml:space="preserve">Uganda Kampala</w:t>
      </w:r>
      <w:r>
        <w:t xml:space="preserve">.</w:t>
      </w:r>
    </w:p>
    <w:bookmarkEnd w:id="23"/>
    <w:bookmarkStart w:id="24" w:name="X219270abadd94eac9c4ceb32e1a7f6c7f0a2f3d"/>
    <w:p>
      <w:pPr>
        <w:pStyle w:val="Heading2"/>
      </w:pPr>
      <w:r>
        <w:t xml:space="preserve">The Future: Digital Transformation and Global Competitiveness</w:t>
      </w:r>
    </w:p>
    <w:p>
      <w:pPr>
        <w:pStyle w:val="FirstParagraph"/>
      </w:pPr>
      <w:r>
        <w:t xml:space="preserve">Looking forward, the role of the administrator will increasingly be defined by digital literacy. The post-pandemic world has accelerated the integration of technology in education. In Kampala, this presents a dual challenge: bridging the digital divide while leveraging technology for quality enhancement. Administrators must invest in teacher training regarding EdTech tools and ensure that cybersecurity and ethical online behavior are taught alongside traditional subjects.</w:t>
      </w:r>
    </w:p>
    <w:p>
      <w:pPr>
        <w:pStyle w:val="BodyText"/>
      </w:pPr>
      <w:r>
        <w:t xml:space="preserve">Reflecting on this future, I am reminded that technology is a tool, not a solution in itself. The core mission remains the same: to nurture critical thinking and creativity. As an administrator, I must ensure that our curriculum produces graduates who are not only employable locally but competitive globally. This requires a vision that extends beyond the school gates, connecting students with global opportunities while grounding them in Ugandan values.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 Uganda Kampala is one of profound responsibility and opportunity. It is a role that demands resilience in the face of infrastructural challenges, creativity in resource mobilization, and compassion in human relations. Reflecting on this position reveals that administration is not merely about maintaining order but about inspiring growth. In a city pulsating with energy and potential like Kampala, educational leaders have the power to shape the next generation of Ugandan leaders.</w:t>
      </w:r>
    </w:p>
    <w:p>
      <w:pPr>
        <w:pStyle w:val="BodyText"/>
      </w:pPr>
      <w:r>
        <w:t xml:space="preserve">The journey is fraught with difficulties, from policy implementation gaps to resource constraints. However, it is also filled with moments of triumph—when a struggling student succeeds, when a teacher finds renewed passion, or when a community rallies behind its school. These moments affirm the value of dedicated administration. As we move forward, the commitment must remain steadfast: to build an educational system in Uganda Kampala that is equitable, efficient, and inspiring. This reflection serves as both a record of past experiences and a manifesto for future action, underscoring that education is indeed the bedrock upon which our nation’s future will stand.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the Heart of Uganda</dc:title>
  <dc:creator/>
  <dc:language>en</dc:language>
  <cp:keywords/>
  <dcterms:created xsi:type="dcterms:W3CDTF">2026-07-29T11:15:50Z</dcterms:created>
  <dcterms:modified xsi:type="dcterms:W3CDTF">2026-07-29T11:15:50Z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