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Abu</w:t>
      </w:r>
      <w:r>
        <w:t xml:space="preserve"> </w:t>
      </w:r>
      <w:r>
        <w:t xml:space="preserve">Dhabi</w:t>
      </w:r>
    </w:p>
    <w:bookmarkStart w:id="25" w:name="X46a03717a064c2c6c32ee0b153b339678887a2d"/>
    <w:p>
      <w:pPr>
        <w:pStyle w:val="Heading1"/>
      </w:pPr>
      <w:r>
        <w:t xml:space="preserve">A Reflection on Leadership and Vision in Education Administration</w:t>
      </w:r>
    </w:p>
    <w:p>
      <w:pPr>
        <w:pStyle w:val="FirstParagraph"/>
      </w:pPr>
      <w:r>
        <w:t xml:space="preserve">The landscape of education is never static; it is a living entity that breathes with the cultural, economic, and social currents of its time. As I reflect upon my journey as an</w:t>
      </w:r>
      <w:r>
        <w:t xml:space="preserve"> </w:t>
      </w:r>
      <w:r>
        <w:rPr>
          <w:bCs/>
          <w:b/>
        </w:rPr>
        <w:t xml:space="preserve">Education Administrator</w:t>
      </w:r>
      <w:r>
        <w:t xml:space="preserve">, I find myself constantly anchored by the unique and dynamic context in which I serve: the</w:t>
      </w:r>
      <w:r>
        <w:t xml:space="preserve"> </w:t>
      </w:r>
      <w:r>
        <w:rPr>
          <w:bCs/>
          <w:b/>
        </w:rPr>
        <w:t xml:space="preserve">United Arab Emirates Abu Dhabi</w:t>
      </w:r>
      <w:r>
        <w:t xml:space="preserve">. This region is not merely a geographical location but a vibrant ecosystem where tradition meets futurism, and where educational leadership requires a nuanced blend of cultural sensitivity, strategic foresight, and operational excellence. This reflection paper serves to explore the complexities of this role, examining how administrative decisions ripple through the lives of students, teachers, and the broader community within this prestigious emirate.</w:t>
      </w:r>
    </w:p>
    <w:bookmarkStart w:id="20" w:name="Xff09630373c74dc87f8e220b05c18a90bf685f5"/>
    <w:p>
      <w:pPr>
        <w:pStyle w:val="Heading2"/>
      </w:pPr>
      <w:r>
        <w:t xml:space="preserve">The Intersection of Heritage and Innovation</w:t>
      </w:r>
    </w:p>
    <w:p>
      <w:pPr>
        <w:pStyle w:val="FirstParagraph"/>
      </w:pPr>
      <w:r>
        <w:t xml:space="preserve">To serve as an</w:t>
      </w:r>
      <w:r>
        <w:t xml:space="preserve"> </w:t>
      </w:r>
      <w:r>
        <w:rPr>
          <w:bCs/>
          <w:b/>
        </w:rPr>
        <w:t xml:space="preserve">Education Administrator</w:t>
      </w:r>
      <w:r>
        <w:t xml:space="preserve"> </w:t>
      </w:r>
      <w:r>
        <w:t xml:space="preserve">in</w:t>
      </w:r>
      <w:r>
        <w:t xml:space="preserve"> </w:t>
      </w:r>
      <w:r>
        <w:rPr>
          <w:bCs/>
          <w:b/>
        </w:rPr>
        <w:t xml:space="preserve">United Arab Emirates Abu Dhabi</w:t>
      </w:r>
      <w:r>
        <w:t xml:space="preserve">, one must first understand the delicate balance between preserving national identity and embracing global excellence. The UAE has positioned itself as a global hub for knowledge, innovation, and diversity. Consequently, the expectations placed upon educational institutions are incredibly high. An administrator here is not just a manager of budgets or facilities but a guardian of cultural values while simultaneously preparing students for an interconnected world.</w:t>
      </w:r>
    </w:p>
    <w:p>
      <w:pPr>
        <w:pStyle w:val="BodyText"/>
      </w:pPr>
      <w:r>
        <w:t xml:space="preserve">In my role, I have observed that successful administration requires a deep appreciation for Emirati heritage. The curriculum and school culture must reflect the values of respect, community, and patriotism ingrained in the nation’s ethos. However, this cannot come at the expense of critical thinking or global competitiveness. The challenge lies in weaving these two strands together—ensuring that students are proud citizens of</w:t>
      </w:r>
      <w:r>
        <w:t xml:space="preserve"> </w:t>
      </w:r>
      <w:r>
        <w:rPr>
          <w:bCs/>
          <w:b/>
        </w:rPr>
        <w:t xml:space="preserve">United Arab Emirates Abu Dhabi</w:t>
      </w:r>
      <w:r>
        <w:t xml:space="preserve"> </w:t>
      </w:r>
      <w:r>
        <w:t xml:space="preserve">while possessing the skills to compete on a global stage. This dual mandate requires an</w:t>
      </w:r>
    </w:p>
    <w:p>
      <w:pPr>
        <w:pStyle w:val="BodyText"/>
      </w:pPr>
      <w:r>
        <w:t xml:space="preserve">Education Administrator who is culturally intelligent, capable of bridging gaps between diverse stakeholder groups ranging from local families to international faculty members.</w:t>
      </w:r>
    </w:p>
    <w:bookmarkEnd w:id="20"/>
    <w:bookmarkStart w:id="21" w:name="navigating-a-multicultural-ecosystem"/>
    <w:p>
      <w:pPr>
        <w:pStyle w:val="Heading2"/>
      </w:pPr>
      <w:r>
        <w:t xml:space="preserve">Navigating a Multicultural Ecosystem</w:t>
      </w:r>
    </w:p>
    <w:p>
      <w:pPr>
        <w:pStyle w:val="FirstParagraph"/>
      </w:pPr>
      <w:r>
        <w:rPr>
          <w:bCs/>
          <w:b/>
        </w:rPr>
        <w:t xml:space="preserve">United Arab Emirates Abu Dhabi</w:t>
      </w:r>
      <w:r>
        <w:t xml:space="preserve"> </w:t>
      </w:r>
      <w:r>
        <w:t xml:space="preserve">is home to a remarkable demographic diversity. Schools in this region often host students and staff from hundreds of different nationalities. This diversity presents both an opportunity and a significant challenge for educational leadership. As an</w:t>
      </w:r>
    </w:p>
    <w:p>
      <w:pPr>
        <w:pStyle w:val="BodyText"/>
      </w:pPr>
      <w:r>
        <w:t xml:space="preserve">Education Administrator, I have learned that management in this context is fundamentally about inclusion and equity.</w:t>
      </w:r>
    </w:p>
    <w:p>
      <w:pPr>
        <w:pStyle w:val="BlockText"/>
      </w:pPr>
      <w:r>
        <w:t xml:space="preserve">"Diversity is being invited to the party; inclusion is being asked to dance." — David Marshall Williams</w:t>
      </w:r>
    </w:p>
    <w:p>
      <w:pPr>
        <w:pStyle w:val="FirstParagraph"/>
      </w:pPr>
      <w:r>
        <w:t xml:space="preserve">In practice, this means creating policies and a school climate where every individual feels valued regardless of their background. It involves navigating complex communication styles, respecting varied religious observances, and addressing the specific learning needs of expatriate communities who may face transient lifestyles. The role of the administrator is to be the stabilizing force in this multicultural environment, ensuring that diversity is not just tolerated but celebrated as a pedagogical asset that enriches classroom dialogue and broadens horizons.</w:t>
      </w:r>
    </w:p>
    <w:bookmarkEnd w:id="21"/>
    <w:bookmarkStart w:id="22" w:name="X5db017470d924229965f30841d6902ec5d2f441"/>
    <w:p>
      <w:pPr>
        <w:pStyle w:val="Heading2"/>
      </w:pPr>
      <w:r>
        <w:t xml:space="preserve">Strategic Leadership in a Knowledge Economy</w:t>
      </w:r>
    </w:p>
    <w:p>
      <w:pPr>
        <w:pStyle w:val="FirstParagraph"/>
      </w:pPr>
      <w:r>
        <w:t xml:space="preserve">The economic vision of the UAE has shifted dramatically from an oil-based economy to a knowledge-based one. Abu Dhabi’s government, through entities such as the Department of Education and Knowledge (ADEK), has set ambitious goals for educational outcomes, innovation, and student well-being. As an</w:t>
      </w:r>
    </w:p>
    <w:p>
      <w:pPr>
        <w:pStyle w:val="BodyText"/>
      </w:pPr>
      <w:r>
        <w:t xml:space="preserve">Education Administrator, I am compelled to align my institution’s strategic plan with these national visions.</w:t>
      </w:r>
    </w:p>
    <w:p>
      <w:pPr>
        <w:pStyle w:val="BodyText"/>
      </w:pPr>
      <w:r>
        <w:t xml:space="preserve">This alignment requires more than just compliance; it demands proactive innovation. We must integrate technology not as a luxury but as a fundamental tool for learning. We must foster research and development within our institutions. Furthermore, we are increasingly called upon to address the future of work, preparing students for jobs that may not yet exist. This forward-looking perspective is crucial in</w:t>
      </w:r>
    </w:p>
    <w:p>
      <w:pPr>
        <w:pStyle w:val="BodyText"/>
      </w:pPr>
      <w:r>
        <w:t xml:space="preserve">United Arab Emirates Abu Dhabi, where the government is actively investing in AI, sustainability, and renewable energy sectors. An effective administrator must anticipate these trends and adapt curricula accordingly, ensuring that our graduates are employable and innovative.</w:t>
      </w:r>
    </w:p>
    <w:bookmarkEnd w:id="22"/>
    <w:bookmarkStart w:id="23" w:name="the-human-element-supporting-educators"/>
    <w:p>
      <w:pPr>
        <w:pStyle w:val="Heading2"/>
      </w:pPr>
      <w:r>
        <w:t xml:space="preserve">The Human Element: Supporting Educators</w:t>
      </w:r>
    </w:p>
    <w:p>
      <w:pPr>
        <w:pStyle w:val="FirstParagraph"/>
      </w:pPr>
      <w:r>
        <w:t xml:space="preserve">While policy and strategy are vital, the heart of any educational institution lies in its people. As an</w:t>
      </w:r>
    </w:p>
    <w:p>
      <w:pPr>
        <w:pStyle w:val="BodyText"/>
      </w:pPr>
      <w:r>
        <w:t xml:space="preserve">Education Administrator, I recognize that my primary responsibility is to support the teachers who do the heavy lifting in classrooms. In a competitive market like Abu Dhabi, retaining top talent is crucial. This requires creating a supportive professional environment where educators feel empowered, heard, and professionally developed.</w:t>
      </w:r>
    </w:p>
    <w:p>
      <w:pPr>
        <w:pStyle w:val="BodyText"/>
      </w:pPr>
      <w:r>
        <w:t xml:space="preserve">I have found that leadership in this region must be servant-oriented. By removing bureaucratic barriers and providing meaningful professional development opportunities, we can boost morale and improve instructional quality. Moreover, addressing the well-being of staff is paramount. The pressure to perform in high-achieving environments can be intense. Therefore, fostering a culture of mental health awareness and work-life balance is not just a nice-to-have; it is an administrative imperative.</w:t>
      </w:r>
    </w:p>
    <w:bookmarkEnd w:id="23"/>
    <w:bookmarkStart w:id="24" w:name="X072ec6a8286239c69363086b6dd31a569633d17"/>
    <w:p>
      <w:pPr>
        <w:pStyle w:val="Heading2"/>
      </w:pPr>
      <w:r>
        <w:t xml:space="preserve">Conclusion: A Commitment to Continuous Growth</w:t>
      </w:r>
    </w:p>
    <w:p>
      <w:pPr>
        <w:pStyle w:val="FirstParagraph"/>
      </w:pPr>
      <w:r>
        <w:t xml:space="preserve">In conclusion, the role of an</w:t>
      </w:r>
    </w:p>
    <w:p>
      <w:pPr>
        <w:pStyle w:val="BodyText"/>
      </w:pPr>
      <w:r>
        <w:t xml:space="preserve">Education Administrator in</w:t>
      </w:r>
    </w:p>
    <w:p>
      <w:pPr>
        <w:pStyle w:val="BodyText"/>
      </w:pPr>
      <w:r>
        <w:t xml:space="preserve">United Arab Emirates Abu Dhabi is multifaceted and profoundly impactful. It requires a leader who is culturally grounded yet globally minded, strategically agile yet human-centric. Reflecting on my experiences, I am reminded that education administration is not about imposing control but about facilitating growth—for students, for staff, and for the community at large.</w:t>
      </w:r>
    </w:p>
    <w:p>
      <w:pPr>
        <w:pStyle w:val="BodyText"/>
      </w:pPr>
      <w:r>
        <w:t xml:space="preserve">As we move forward, the challenges will continue to evolve. New technologies will emerge, demographic shifts will occur, and societal expectations will change. However, the core mission remains constant: to provide an education that empowers individuals to fulfill their potential while contributing positively to society. In the vibrant context of</w:t>
      </w:r>
    </w:p>
    <w:p>
      <w:pPr>
        <w:pStyle w:val="BodyText"/>
      </w:pPr>
      <w:r>
        <w:t xml:space="preserve">United Arab Emirates Abu Dhabi, this mission is both a privilege and a responsibility. I remain committed to refining my leadership practices, staying true to the values of our nation, and striving for excellence in every aspect of educational administration.</w:t>
      </w:r>
    </w:p>
    <w:p>
      <w:pPr>
        <w:pStyle w:val="BodyText"/>
      </w:pPr>
      <w:r>
        <w:t xml:space="preserve">The journey ahead is one of continuous learning and adaptation. By embracing the unique opportunities presented by this region, I am confident that we can build educational institutions that are not only academically rigorous but also deeply humanistic, fostering a generation of leaders who are ready to shape the future of our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the Education Administrator in Abu Dhabi</dc:title>
  <dc:creator/>
  <dc:language>en</dc:language>
  <cp:keywords/>
  <dcterms:created xsi:type="dcterms:W3CDTF">2026-07-29T13:44:31Z</dcterms:created>
  <dcterms:modified xsi:type="dcterms:W3CDTF">2026-07-29T13:44:31Z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