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ed1328ede3356395aae96fd85b784f7be8667fb"/>
    <w:p>
      <w:pPr>
        <w:pStyle w:val="Heading1"/>
      </w:pPr>
      <w:r>
        <w:t xml:space="preserve">A Reflection on the Profession of Electrical Engineer within the Unique Context of Belgium, Brussels</w:t>
      </w:r>
    </w:p>
    <w:p>
      <w:pPr>
        <w:pStyle w:val="FirstParagraph"/>
      </w:pPr>
      <w:r>
        <w:t xml:space="preserve">The intersection of advanced technical expertise and complex urban governance creates a unique landscape for professional reflection. As an Electrical Engineer operating within the jurisdiction of Belgium, and specifically in its capital city of Brussels, one is not merely dealing with circuits, power grids, and energy efficiency metrics. Instead, one navigates a dense web of regulatory frameworks that are both Belgian federal laws and European Union directives. This Reflection Paper seeks to explore the multifaceted nature of this profession in this specific geopolitical and cultural context.</w:t>
      </w:r>
    </w:p>
    <w:bookmarkStart w:id="20" w:name="the-brussels-context-a-hub-of-complexity"/>
    <w:p>
      <w:pPr>
        <w:pStyle w:val="Heading2"/>
      </w:pPr>
      <w:r>
        <w:t xml:space="preserve">The Brussels Context: A Hub of Complexity</w:t>
      </w:r>
    </w:p>
    <w:p>
      <w:pPr>
        <w:pStyle w:val="FirstParagraph"/>
      </w:pPr>
      <w:r>
        <w:t xml:space="preserve">To understand the role of the Electrical Engineer in Belgium, one must first appreciate the distinct character of Brussels. As a city that serves as both the capital of Belgium and the de facto capital of the European Union, Brussels is unlike any other metropolitan area. It is a city divided not only by linguistic borders (French and Dutch) but also by jurisdictional layers. An Electrical Engineer here does not simply install equipment; they must ensure compliance with three overlapping regulatory ecosystems: federal Belgian standards, regional Brussels-Capital regulations (often managed through bodies like the IRIS or local utility providers), and EU-wide energy directives.</w:t>
      </w:r>
    </w:p>
    <w:p>
      <w:pPr>
        <w:pStyle w:val="BodyText"/>
      </w:pPr>
      <w:r>
        <w:t xml:space="preserve">This complexity demands a higher level of soft skill alongside technical proficiency. The Electrical Engineer in Brussels must be a diplomat as much as they are a technician. They must navigate meetings with stakeholders who may speak different languages and operate under different cultural expectations regarding time, hierarchy, and decision-making processes. This environment fosters adaptability and cross-cultural communication skills that are rarely required in more homogeneous industrial settings.</w:t>
      </w:r>
    </w:p>
    <w:bookmarkEnd w:id="20"/>
    <w:bookmarkStart w:id="21" w:name="sustainability-and-the-green-transition"/>
    <w:p>
      <w:pPr>
        <w:pStyle w:val="Heading2"/>
      </w:pPr>
      <w:r>
        <w:t xml:space="preserve">Sustainability and the Green Transition</w:t>
      </w:r>
    </w:p>
    <w:p>
      <w:pPr>
        <w:pStyle w:val="FirstParagraph"/>
      </w:pPr>
      <w:r>
        <w:t xml:space="preserve">A central theme defining the modern Electrical Engineer in Belgium is sustainability. Brussels has set ambitious goals to reduce carbon emissions, aiming for climate neutrality by 2050. For the Electrical Engineer, this translates into a daily challenge to integrate renewable energy sources into aging infrastructure. The reflection on this aspect reveals a shift from traditional electrical distribution to smart grid management.</w:t>
      </w:r>
    </w:p>
    <w:p>
      <w:pPr>
        <w:pStyle w:val="BodyText"/>
      </w:pPr>
      <w:r>
        <w:t xml:space="preserve">In Brussels, one frequently encounters historic buildings that require modern electrical upgrades without compromising their heritage status. This requires creative problem-solving and a deep respect for architectural preservation. The Electrical Engineer must design systems that are invisible yet efficient, integrating photovoltaic panels on roofs with limited structural capacity or designing heat pump systems in dense urban blocks where space is at a premium. This reflects a broader professional ethos: engineering in Brussels is not just about power; it is about harmony between technology, history, and ecology.</w:t>
      </w:r>
    </w:p>
    <w:bookmarkEnd w:id="21"/>
    <w:bookmarkStart w:id="22" w:name="X6afcfe6af258b992f8977cd22219873b221a93c"/>
    <w:p>
      <w:pPr>
        <w:pStyle w:val="Heading2"/>
      </w:pPr>
      <w:r>
        <w:t xml:space="preserve">The Federal Structure of Belgium and Standardization</w:t>
      </w:r>
    </w:p>
    <w:p>
      <w:pPr>
        <w:pStyle w:val="FirstParagraph"/>
      </w:pPr>
      <w:r>
        <w:t xml:space="preserve">Beyond the city limits, the Belgian political structure adds another layer of reflection. Belgium is a federal state with distinct communities and regions. While electrical safety standards are largely harmonized across Europe (CEI/IEC standards), local implementation can vary. An Electrical Engineer working in Belgium must maintain vigilance regarding these nuances. For instance, certification processes for electrical installations may differ slightly between the Flemish region and the Walloon region, even if they are both within Belgium.</w:t>
      </w:r>
    </w:p>
    <w:p>
      <w:pPr>
        <w:pStyle w:val="BodyText"/>
      </w:pPr>
      <w:r>
        <w:t xml:space="preserve">This federal complexity requires continuous education and professional development. The Electrical Engineer cannot rely on static knowledge; they must engage with local engineering associations such as the Royal Belgian Institute of Electrical Engineers (RBIE/IBGE) to stay updated on changes in legislation. This commitment to lifelong learning is a defining characteristic of the profession in this region, reflecting a culture that values technical precision and legal compliance.</w:t>
      </w:r>
    </w:p>
    <w:bookmarkEnd w:id="22"/>
    <w:bookmarkStart w:id="23" w:name="innovation-and-smart-cities"/>
    <w:p>
      <w:pPr>
        <w:pStyle w:val="Heading2"/>
      </w:pPr>
      <w:r>
        <w:t xml:space="preserve">Innovation and Smart Cities</w:t>
      </w:r>
    </w:p>
    <w:p>
      <w:pPr>
        <w:pStyle w:val="FirstParagraph"/>
      </w:pPr>
      <w:r>
        <w:t xml:space="preserve">Brussels is increasingly positioning itself as a smart city. The Electrical Engineer plays a pivotal role in this transition. From intelligent street lighting systems that reduce energy consumption to data infrastructure for electric vehicle charging stations, the scope of work has expanded significantly. Reflecting on this aspect, one sees that the traditional definition of electrical engineering—focused on generation and transmission—is evolving into a discipline centered on data integration and user experience.</w:t>
      </w:r>
    </w:p>
    <w:p>
      <w:pPr>
        <w:pStyle w:val="BodyText"/>
      </w:pPr>
      <w:r>
        <w:t xml:space="preserve">In Brussels, projects often involve public-private partnerships. The Electrical Engineer finds themselves collaborating with urban planners, data scientists, and municipal officials. This interdisciplinary approach enriches the profession but also requires a broadening of one’s skill set. Understanding software protocols alongside hardware limitations becomes essential. The reflection here is on the convergence of disciplines: the Electrical Engineer is becoming a key architect of the digital-physical hybrid environment that defines modern Brussels.</w:t>
      </w:r>
    </w:p>
    <w:bookmarkEnd w:id="23"/>
    <w:bookmarkStart w:id="24" w:name="conclusion"/>
    <w:p>
      <w:pPr>
        <w:pStyle w:val="Heading2"/>
      </w:pPr>
      <w:r>
        <w:t xml:space="preserve">Conclusion</w:t>
      </w:r>
    </w:p>
    <w:p>
      <w:pPr>
        <w:pStyle w:val="FirstParagraph"/>
      </w:pPr>
      <w:r>
        <w:t xml:space="preserve">In conclusion, working as an Electrical Engineer in Belgium, and specifically in Brussels, offers a profound professional experience that extends beyond technical execution. It demands a nuanced understanding of international policy, local heritage preservation, federal regulatory structures, and environmental sustainability. The Electrical Engineer in this context acts as a bridge between the future (smart technologies) and the past (historic infrastructure), while navigating the complex political landscape of Europe’s capital.</w:t>
      </w:r>
    </w:p>
    <w:p>
      <w:pPr>
        <w:pStyle w:val="BodyText"/>
      </w:pPr>
      <w:r>
        <w:t xml:space="preserve">This Reflection Paper underscores that success in this role is not measured solely by technical efficiency but also by regulatory compliance, cultural sensitivity, and innovative thinking. As Brussels continues to evolve as a global hub for governance and technology, the Electrical Engineer remains at the forefront of shaping its sustainable and resilient future. The profession is thus one of continuous adaptation, requiring both deep technical roots and broad international horizons.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Electrical Engineer in Belgium, Brussels</dc:title>
  <dc:creator/>
  <dc:language>en</dc:language>
  <cp:keywords/>
  <dcterms:created xsi:type="dcterms:W3CDTF">2026-07-29T19:14:53Z</dcterms:created>
  <dcterms:modified xsi:type="dcterms:W3CDTF">2026-07-29T19:14:53Z</dcterms:modified>
</cp:coreProperties>
</file>

<file path=docProps/custom.xml><?xml version="1.0" encoding="utf-8"?>
<Properties xmlns="http://schemas.openxmlformats.org/officeDocument/2006/custom-properties" xmlns:vt="http://schemas.openxmlformats.org/officeDocument/2006/docPropsVTypes"/>
</file>