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7" w:name="X97ef7dbc6323ae0ca789afe65314e81b3eb0f61"/>
    <w:p>
      <w:pPr>
        <w:pStyle w:val="Heading1"/>
      </w:pPr>
      <w:r>
        <w:t xml:space="preserve">Reflection Paper: The Role and Impact of an Electrical Engineer in Canada, Vancouver</w:t>
      </w:r>
    </w:p>
    <w:p>
      <w:pPr>
        <w:pStyle w:val="FirstParagraph"/>
      </w:pPr>
      <w:r>
        <w:rPr>
          <w:bCs/>
          <w:b/>
        </w:rPr>
        <w:t xml:space="preserve">Date:</w:t>
      </w:r>
      <w:r>
        <w:t xml:space="preserve"> </w:t>
      </w:r>
      <w:r>
        <w:t xml:space="preserve">October 26, 2023</w:t>
      </w:r>
      <w:r>
        <w:br/>
      </w:r>
      <w:r>
        <w:rPr>
          <w:bCs/>
          <w:b/>
        </w:rPr>
        <w:t xml:space="preserve">Title:</w:t>
      </w:r>
      <w:r>
        <w:t xml:space="preserve">, Navigating the Grid and Green Future: A Reflection on the Electrical Engineer Profession in Canada, Vancouver</w:t>
      </w:r>
    </w:p>
    <w:bookmarkStart w:id="20" w:name="X42a57727b47548fe82c901596efd1f596aeaea9"/>
    <w:p>
      <w:pPr>
        <w:pStyle w:val="Heading2"/>
      </w:pPr>
      <w:r>
        <w:t xml:space="preserve">Introduction: The Intersection of Innovation and Environment</w:t>
      </w:r>
    </w:p>
    <w:p>
      <w:pPr>
        <w:pStyle w:val="FirstParagraph"/>
      </w:pPr>
      <w:r>
        <w:t xml:space="preserve">The profession of an electrical engineer is often perceived through the lens of abstract mathematics, circuit diagrams, and theoretical physics. However, for those practicing within the specific context of Canada, Vancouver this discipline transforms into a tangible force for societal change. This reflection paper explores my journey and understanding of what it means to be an Electrical Engineer in Canada Vancouver. It is not merely a job title but a responsibility intertwined with environmental stewardship, urban development, and technological advancement. The unique geographic and cultural landscape of Vancouver serves as both a challenge and an inspiration for engineers dedicated to building sustainable infrastructure.</w:t>
      </w:r>
    </w:p>
    <w:bookmarkEnd w:id="20"/>
    <w:bookmarkStart w:id="21" w:name="the-unique-context-of-canada-vancouver"/>
    <w:p>
      <w:pPr>
        <w:pStyle w:val="Heading2"/>
      </w:pPr>
      <w:r>
        <w:t xml:space="preserve">The Unique Context of Canada, Vancouver</w:t>
      </w:r>
    </w:p>
    <w:p>
      <w:pPr>
        <w:pStyle w:val="FirstParagraph"/>
      </w:pPr>
      <w:r>
        <w:t xml:space="preserve">To understand the role of an Electrical Engineer in Canada Vancouver one must first appreciate the city’s distinct identity. Situated on the traditional territories of the Musqueam, Squamish, and Tsleil-Waututh Nations and surrounded by water on three sides this coastal metropolis faces specific climatic and logistical challenges. Heavy rainfall, seismic activity requiring stringent safety codes are just some of the factors that dictate engineering decisions here. Moreover Vancouver is renowned for its ambitious environmental goals including being one of the greenest cities in the world. This creates a high expectation for Electrical Engineers to prioritize renewable energy solutions smart grid technologies and energy-efficient building designs.</w:t>
      </w:r>
    </w:p>
    <w:bookmarkEnd w:id="21"/>
    <w:bookmarkStart w:id="22" w:name="Xfbb6049519f65da474f31fcbc58af2f37532222"/>
    <w:p>
      <w:pPr>
        <w:pStyle w:val="Heading2"/>
      </w:pPr>
      <w:r>
        <w:t xml:space="preserve">Sustainable Energy and Renewable Integration</w:t>
      </w:r>
    </w:p>
    <w:p>
      <w:pPr>
        <w:pStyle w:val="FirstParagraph"/>
      </w:pPr>
      <w:r>
        <w:t xml:space="preserve">A significant portion of my professional reflection revolves around sustainability. In Canada Vancouver the push towards electrification is accelerating. From electric vehicle (EV) charging infrastructure to the integration of solar photovoltaic systems into urban housing electrical engineers are at the forefront of this transition. Reflecting on recent projects it becomes evident that traditional power distribution models are no longer sufficient. The shift towards decentralized energy resources requires a deep understanding of power electronics grid stability and demand response management.</w:t>
      </w:r>
    </w:p>
    <w:p>
      <w:pPr>
        <w:pStyle w:val="BodyText"/>
      </w:pPr>
      <w:r>
        <w:t xml:space="preserve">For instance designing charging stations for public transit buses in Vancouver requires more than just connecting cables; it involves load forecasting thermal management and integration with the local Hydro One or BC Hydro grid without causing voltage fluctuations. This technical complexity is where engineering precision meets environmental responsibility. As an Electrical Engineer in Canada Vancouver I have come to realize that our work directly influences the city’s carbon footprint. Every kilowatt-hour of renewable energy integrated into the system is a victory for climate goals.</w:t>
      </w:r>
    </w:p>
    <w:bookmarkEnd w:id="22"/>
    <w:bookmarkStart w:id="23" w:name="Xc240aba3e67d18a04acbfacf9d9656190eb0119"/>
    <w:p>
      <w:pPr>
        <w:pStyle w:val="Heading2"/>
      </w:pPr>
      <w:r>
        <w:t xml:space="preserve">Smart Infrastructure and Urban Resilience</w:t>
      </w:r>
    </w:p>
    <w:p>
      <w:pPr>
        <w:pStyle w:val="FirstParagraph"/>
      </w:pPr>
      <w:r>
        <w:t xml:space="preserve">Vancouver’s rapid urbanization presents another critical area for electrical engineering intervention. Smart cities are not just a buzzword in Canada Vancouver; they are an operational reality. Electrical Engineers play a pivotal role in developing the backbone of these smart systems including intelligent transportation signals automated building management systems and robust telecommunications networks.</w:t>
      </w:r>
    </w:p>
    <w:p>
      <w:pPr>
        <w:pStyle w:val="BodyText"/>
      </w:pPr>
      <w:r>
        <w:t xml:space="preserve">Reflecting on the resilience required to maintain such systems one must consider natural disasters. The Pacific Northwest is prone to earthquakes and storms. Therefore ensuring that electrical infrastructure can withstand seismic events while maintaining critical services during emergencies is a paramount concern. This involves rigorous adherence to the Canadian Electrical Code Part I (CEC) which has been adapted for local conditions in British Columbia. My experience has taught me that resilience is not just about physical durability but also about system redundancy and rapid recovery protocols.</w:t>
      </w:r>
    </w:p>
    <w:bookmarkEnd w:id="23"/>
    <w:bookmarkStart w:id="24" w:name="X3b5009ea8cea25fa562bc64384cb970611006bd"/>
    <w:p>
      <w:pPr>
        <w:pStyle w:val="Heading2"/>
      </w:pPr>
      <w:r>
        <w:t xml:space="preserve">Ethical Responsibility and Professionalism</w:t>
      </w:r>
    </w:p>
    <w:p>
      <w:pPr>
        <w:pStyle w:val="FirstParagraph"/>
      </w:pPr>
      <w:r>
        <w:t xml:space="preserve">Beyond technical skills the role of an Electrical Engineer in Canada Vancouver carries significant ethical weight. Engineers are bound by the codes of conduct established by Engineers and Geoscientists BC (EGBC). These codes emphasize public safety, environmental protection, and honesty. In a diverse city like Vancouver engineers must also navigate cultural sensitivities and community engagement. For example when proposing new infrastructure projects it is essential to consult with Indigenous communities whose lands are often traversed by transmission lines or renewable energy sites.</w:t>
      </w:r>
    </w:p>
    <w:p>
      <w:pPr>
        <w:pStyle w:val="BodyText"/>
      </w:pPr>
      <w:r>
        <w:t xml:space="preserve">This aspect of the profession has reshaped my understanding of engineering success. It is not just about technical efficiency but also about social license to operate. Listening to community concerns and incorporating feedback into design phases is as important as calculating load currents. This holistic approach ensures that electrical projects are not only functional but also accepted and supported by the people they serve.</w:t>
      </w:r>
    </w:p>
    <w:bookmarkEnd w:id="24"/>
    <w:bookmarkStart w:id="25" w:name="the-future-outlook"/>
    <w:p>
      <w:pPr>
        <w:pStyle w:val="Heading2"/>
      </w:pPr>
      <w:r>
        <w:t xml:space="preserve">The Future Outlook</w:t>
      </w:r>
    </w:p>
    <w:p>
      <w:pPr>
        <w:pStyle w:val="FirstParagraph"/>
      </w:pPr>
      <w:r>
        <w:t xml:space="preserve">Looking ahead, the role of an Electrical Engineer in Canada Vancouver will likely expand into emerging technologies such as hydrogen energy storage, advanced battery systems for grid balancing, and AI-driven predictive maintenance for power grids. The intersection of digitalization and electrification offers exciting opportunities. As Vancouver continues to grow its population will increase demand on electrical systems necessitating innovative solutions that are scalable and sustainable.</w:t>
      </w:r>
    </w:p>
    <w:p>
      <w:pPr>
        <w:pStyle w:val="BodyText"/>
      </w:pPr>
      <w:r>
        <w:t xml:space="preserve">Furthermore the global push towards net-zero emissions places additional pressure on engineers to innovate rapidly. I am committed to staying at the forefront of these developments through continuous professional development and collaboration with other disciplines such as civil engineering, architecture, and environmental science. Interdisciplinary collaboration is key to solving complex urban problems.</w:t>
      </w:r>
    </w:p>
    <w:bookmarkEnd w:id="25"/>
    <w:bookmarkStart w:id="26" w:name="conclusion"/>
    <w:p>
      <w:pPr>
        <w:pStyle w:val="Heading2"/>
      </w:pPr>
      <w:r>
        <w:t xml:space="preserve">Conclusion</w:t>
      </w:r>
    </w:p>
    <w:p>
      <w:pPr>
        <w:pStyle w:val="FirstParagraph"/>
      </w:pPr>
      <w:r>
        <w:t xml:space="preserve">In conclusion, being an Electrical Engineer in Canada Vancouver is a dynamic and impactful career path. It requires a blend of technical expertise, environmental consciousness, ethical responsibility and community engagement. The challenges posed by the unique geography and ambitious sustainability goals of the region provide a fertile ground for innovation. As I continue to grow in this profession I remain dedicated to contributing to the resilience, efficiency and sustainability of Vancouver’s electrical infrastructure. This reflection serves as a reminder that engineering is not just about building machines or systems; it is about shaping a better future for the community and preserving the natural beauty of Canada Vancouver for generations to come.</w:t>
      </w:r>
    </w:p>
    <w:p>
      <w:pPr>
        <w:pStyle w:val="BodyText"/>
      </w:pPr>
      <w:r>
        <w:rPr>
          <w:bCs/>
          <w:b/>
        </w:rPr>
        <w:t xml:space="preserve">Prepared by:</w:t>
      </w:r>
      <w:r>
        <w:br/>
      </w:r>
      <w:r>
        <w:t xml:space="preserve">[Your Name]</w:t>
      </w:r>
      <w:r>
        <w:br/>
      </w:r>
      <w:r>
        <w:t xml:space="preserve">Professional Engineer (P.Eng.) Candidate</w:t>
      </w:r>
      <w:r>
        <w:br/>
      </w:r>
      <w:r>
        <w:t xml:space="preserve">Vancouver, British Columbia, Canada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an Electrical Engineer in Canada, Vancouver</dc:title>
  <dc:creator/>
  <cp:keywords/>
  <dcterms:created xsi:type="dcterms:W3CDTF">2026-07-29T19:14:48Z</dcterms:created>
  <dcterms:modified xsi:type="dcterms:W3CDTF">2026-07-29T19:14:48Z</dcterms:modified>
</cp:coreProperties>
</file>

<file path=docProps/custom.xml><?xml version="1.0" encoding="utf-8"?>
<Properties xmlns="http://schemas.openxmlformats.org/officeDocument/2006/custom-properties" xmlns:vt="http://schemas.openxmlformats.org/officeDocument/2006/docPropsVTypes"/>
</file>