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Jerusalem</w:t>
      </w:r>
    </w:p>
    <w:bookmarkStart w:id="26" w:name="Xc5dbd2256c5726303f6da10be36924922dda7bb"/>
    <w:p>
      <w:pPr>
        <w:pStyle w:val="Heading1"/>
      </w:pPr>
      <w:r>
        <w:t xml:space="preserve">The Pulse of the Ancient City: A Reflection on Being an Electrical Engineer in Israel, Jerusalem</w:t>
      </w:r>
    </w:p>
    <w:p>
      <w:pPr>
        <w:pStyle w:val="FirstParagraph"/>
      </w:pPr>
      <w:r>
        <w:t xml:space="preserve">To stand in the center of Jerusalem is to stand at the intersection of millennia. The air here smells of thyme, stone dust, and history. As an electrical engineer working within this unique geopolitical and cultural landscape, one does not merely calculate loads or design circuits; one navigates a complex web where ancient infrastructure meets cutting-edge technology, where security concerns intersect with civic duty, and where the tangible reality of energy reliability becomes a metaphor for stability in a volatile region. This reflection seeks to explore the profound experience of practicing engineering in Jerusalem, Israel, focusing on the unique challenges and responsibilities that define our profession here.</w:t>
      </w:r>
    </w:p>
    <w:bookmarkStart w:id="20" w:name="X29de622eb34814930729cd73d3764960e55ea84"/>
    <w:p>
      <w:pPr>
        <w:pStyle w:val="Heading2"/>
      </w:pPr>
      <w:r>
        <w:t xml:space="preserve">The Intersection of History and Modernity</w:t>
      </w:r>
    </w:p>
    <w:p>
      <w:pPr>
        <w:pStyle w:val="FirstParagraph"/>
      </w:pPr>
      <w:r>
        <w:t xml:space="preserve">Jerusalem is not a typical city for infrastructure development. Unlike Tel Aviv or Haifa, where greenfield projects are common, Jerusalem requires an approach steeped in archaeological sensitivity and architectural preservation. As an Electrical Engineer in Jerusalem, the task often involves retrofitting centuries-old stone buildings with modern electrical systems without compromising their historical integrity or structural stability.</w:t>
      </w:r>
    </w:p>
    <w:p>
      <w:pPr>
        <w:pStyle w:val="BodyText"/>
      </w:pPr>
      <w:r>
        <w:t xml:space="preserve">This juxtaposition creates a distinct engineering mindset. We must be part technician and part archaeologist. The challenge of running high-voltage cables through narrow, winding alleys that have seen chariots, pilgrims, and soldiers for thousands of years requires creativity and respect for the past. It reminds us daily that our work exists within a timeline much longer than our careers or even modern civilization. This perspective fosters a humility in engineering; we are stewards of systems that must endure as long as the stones beneath them.</w:t>
      </w:r>
    </w:p>
    <w:bookmarkEnd w:id="20"/>
    <w:bookmarkStart w:id="21" w:name="resilience-in-the-face-of-instability"/>
    <w:p>
      <w:pPr>
        <w:pStyle w:val="Heading2"/>
      </w:pPr>
      <w:r>
        <w:t xml:space="preserve">Resilience in the Face of Instability</w:t>
      </w:r>
    </w:p>
    <w:p>
      <w:pPr>
        <w:pStyle w:val="FirstParagraph"/>
      </w:pPr>
      <w:r>
        <w:t xml:space="preserve">The geopolitical reality of Israel and Jerusalem adds an urgent dimension to electrical engineering. The concept of resilience is not just a buzzword here; it is a necessity. Power grid stability, backup systems, and communication infrastructure are critical components of national security as much as they are utilities for daily life.</w:t>
      </w:r>
    </w:p>
    <w:p>
      <w:pPr>
        <w:pStyle w:val="BodyText"/>
      </w:pPr>
      <w:r>
        <w:t xml:space="preserve">I have often reflected on the weight of responsibility when designing power distribution networks. In other parts of the world, an engineering error might result in financial loss or inconvenience. Here, a failure can impact public safety and social cohesion during times of heightened tension. The engineer in Jerusalem must design with redundancy not just as a best practice, but as a civic imperative. This has led to innovations in micro-grid technologies and renewable energy integration that are tailored for rapid recovery and isolation from the main grid if necessary. We are constantly pushing the boundaries of smart grid technology to ensure that when the lights flicker, they do so safely and briefly, rather than plunging neighborhoods into darkness.</w:t>
      </w:r>
    </w:p>
    <w:bookmarkEnd w:id="21"/>
    <w:bookmarkStart w:id="22" w:name="X9b0b0ad4ab0092682e771e038f6330c9edc6040"/>
    <w:p>
      <w:pPr>
        <w:pStyle w:val="Heading2"/>
      </w:pPr>
      <w:r>
        <w:t xml:space="preserve">The Ethical Dimension of Engineering in a Divided City</w:t>
      </w:r>
    </w:p>
    <w:p>
      <w:pPr>
        <w:pStyle w:val="FirstParagraph"/>
      </w:pPr>
      <w:r>
        <w:t xml:space="preserve">Jerusalem is a city deeply divided along religious, ethnic, and political lines. The Holy Basin—the area containing the Temple Mount/Haram al-Sharif, the Western Wall, and the Church of the Holy Sepulchre—is under strict status quo agreements regarding infrastructure changes. As engineers, we often find ourselves working on projects that touch these sensitive areas. The decisions we make about where to place transformers, how to route cables for street lighting in Old City neighborhoods near religious sites, and how to manage noise and vibration during installation are not purely technical.</w:t>
      </w:r>
    </w:p>
    <w:p>
      <w:pPr>
        <w:pStyle w:val="BodyText"/>
      </w:pPr>
      <w:r>
        <w:t xml:space="preserve">This environment forces an engineer to develop a high degree of cultural intelligence and diplomatic sensitivity. It is not enough to know Ohm’s Law; one must understand the social implications of a power cut in East Jerusalem versus West Jerusalem, or the noise restrictions near mosques during prayer times versus churches during services. Engineering here becomes a form of quiet diplomacy. By ensuring equitable access to reliable energy and respecting the sanctity of shared spaces, we contribute to a sense of normalcy and fairness in a city that often feels divided.</w:t>
      </w:r>
    </w:p>
    <w:bookmarkEnd w:id="22"/>
    <w:bookmarkStart w:id="23" w:name="innovation-as-an-identity"/>
    <w:p>
      <w:pPr>
        <w:pStyle w:val="Heading2"/>
      </w:pPr>
      <w:r>
        <w:t xml:space="preserve">Innovation as an Identity</w:t>
      </w:r>
    </w:p>
    <w:p>
      <w:pPr>
        <w:pStyle w:val="FirstParagraph"/>
      </w:pPr>
      <w:r>
        <w:t xml:space="preserve">Israel’s reputation as a "Startup Nation" is well-described, but its impact on Jerusalem is particularly tangible. The engineering community here is small but highly interconnected. There is a culture of innovation driven by necessity and supported by strong academic institutions like Hebrew University and the Technion’s presence in the region.</w:t>
      </w:r>
    </w:p>
    <w:p>
      <w:pPr>
        <w:pStyle w:val="BodyText"/>
      </w:pPr>
      <w:r>
        <w:t xml:space="preserve">I have been inspired by how local engineers are tackling water-energy nexus challenges, desalination integration, and solar energy storage solutions that are specifically adapted for Jerusalem’s topography. The city’s hilly terrain makes it an ideal testing ground for decentralized energy systems. Seeing young Israeli electrical engineers collaborate with international experts to solve these problems fosters a sense of optimism. It reminds me that engineering is not just about maintaining the status quo but about building a sustainable future for all residents of Jerusalem, regardless of background.</w:t>
      </w:r>
    </w:p>
    <w:bookmarkEnd w:id="23"/>
    <w:bookmarkStart w:id="24" w:name="Xb51fb1b64cd5fbf7501c452ecfce16e9599785a"/>
    <w:p>
      <w:pPr>
        <w:pStyle w:val="Heading2"/>
      </w:pPr>
      <w:r>
        <w:t xml:space="preserve">Personal Reflections on Community and Purpose</w:t>
      </w:r>
    </w:p>
    <w:p>
      <w:pPr>
        <w:pStyle w:val="FirstParagraph"/>
      </w:pPr>
      <w:r>
        <w:t xml:space="preserve">Beyond the technical and geopolitical aspects, my role as an electrical engineer in Jerusalem has deeply influenced my personal sense of purpose. There is a profound satisfaction in seeing a neighborhood light up at night, knowing that your work contributes to the safety of families walking home from late shifts or students studying for exams. In a city that often grapples with conflict and uncertainty, the steady hum of electricity becomes a symbol of peace and continuity.</w:t>
      </w:r>
    </w:p>
    <w:p>
      <w:pPr>
        <w:pStyle w:val="BodyText"/>
      </w:pPr>
      <w:r>
        <w:t xml:space="preserve">I have learned to appreciate the diversity of my colleagues. We are Jews, Christians, Muslims, Druze, and secularists working side by side on projects that benefit everyone. Our shared language is technical: schematics, load calculations, and safety codes transcend our differences. In these moments of collaboration within the engineering firm or at joint project sites with other cities in Israel such as Tel Aviv or Be’er Sheva for broader national grid initiatives, I see a microcosm of how cooperation can function effectively despite broader societal fractures.</w:t>
      </w:r>
    </w:p>
    <w:bookmarkEnd w:id="24"/>
    <w:bookmarkStart w:id="25" w:name="conclusion"/>
    <w:p>
      <w:pPr>
        <w:pStyle w:val="Heading2"/>
      </w:pPr>
      <w:r>
        <w:t xml:space="preserve">Conclusion</w:t>
      </w:r>
    </w:p>
    <w:p>
      <w:pPr>
        <w:pStyle w:val="FirstParagraph"/>
      </w:pPr>
      <w:r>
        <w:t xml:space="preserve">To be an Electrical Engineer in Jerusalem, Israel, is to accept a multifaceted challenge that extends far beyond the classroom. It requires technical excellence, historical awareness, ethical vigilance, and a deep commitment to community resilience. Every circuit we design and every grid we stabilize is an act of hope—a belief that progress is possible even in ancient soil.</w:t>
      </w:r>
    </w:p>
    <w:p>
      <w:pPr>
        <w:pStyle w:val="BodyText"/>
      </w:pPr>
      <w:r>
        <w:t xml:space="preserve">As I continue my career here, I carry with me the lessons learned from this unique vantage point. The stones of Jerusalem speak of endurance; our wires carry the promise of advancement. Together, they form a narrative not just of survival, but of thriving through innovation and cooperation. This reflection is not merely a summary of duties performed but an affirmation of identity: I am part engineers’ guild, part stewards history, and part builders future in one the most sacred cities on Earth.</w:t>
      </w:r>
    </w:p>
    <w:p>
      <w:pPr>
        <w:pStyle w:val="BodyText"/>
      </w:pPr>
      <w:r>
        <w:t xml:space="preserve">Written with dedication to the engineering community of Jerusalem.</w:t>
      </w:r>
    </w:p>
    <w:p>
      <w:pPr>
        <w:pStyle w:val="BodyText"/>
      </w:pPr>
      <w:r>
        <w:br/>
      </w:r>
      <w:r>
        <w:br/>
      </w:r>
      <w:r>
        <w:rPr>
          <w:bCs/>
          <w:b/>
        </w:rPr>
        <w:t xml:space="preserve">[Your Name]</w:t>
      </w:r>
      <w:r>
        <w:br/>
      </w:r>
      <w:r>
        <w:t xml:space="preserve">Electrical Engineer</w:t>
      </w:r>
      <w:r>
        <w:br/>
      </w:r>
      <w:r>
        <w:t xml:space="preserve">Jerusalem, Israel</w:t>
      </w:r>
      <w:r>
        <w:br/>
      </w:r>
      <w:r>
        <w:t xml:space="preserve">2023-10-27 (Friday)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the Heart of Jerusalem</dc:title>
  <dc:creator/>
  <dc:language>en</dc:language>
  <cp:keywords/>
  <dcterms:created xsi:type="dcterms:W3CDTF">2026-07-29T19:14:54Z</dcterms:created>
  <dcterms:modified xsi:type="dcterms:W3CDTF">2026-07-29T19:14:54Z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