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Turkey,</w:t>
      </w:r>
      <w:r>
        <w:t xml:space="preserve"> </w:t>
      </w:r>
      <w:r>
        <w:t xml:space="preserve">Ankara</w:t>
      </w:r>
    </w:p>
    <w:bookmarkStart w:id="25" w:name="Xa02912d027eca4d4df0ba34ca6b1eeb45c0be4a"/>
    <w:p>
      <w:pPr>
        <w:pStyle w:val="Heading1"/>
      </w:pPr>
      <w:r>
        <w:t xml:space="preserve">A Reflection on the Professional Journey of an Electrical Engineer in Turkey, Ankara</w:t>
      </w:r>
    </w:p>
    <w:p>
      <w:pPr>
        <w:pStyle w:val="FirstParagraph"/>
      </w:pPr>
      <w:r>
        <w:t xml:space="preserve">The identity of an</w:t>
      </w:r>
      <w:r>
        <w:t xml:space="preserve"> </w:t>
      </w:r>
      <w:r>
        <w:rPr>
          <w:bCs/>
          <w:b/>
        </w:rPr>
        <w:t xml:space="preserve">Electrical Engineer</w:t>
      </w:r>
      <w:r>
        <w:t xml:space="preserve"> </w:t>
      </w:r>
      <w:r>
        <w:t xml:space="preserve">is not merely defined by one’s ability to calculate impedance or design circuit boards; it is profoundly shaped by the socio-technical environment in which they practice. When reflecting on this profession within the specific context of</w:t>
      </w:r>
      <w:r>
        <w:t xml:space="preserve"> </w:t>
      </w:r>
      <w:r>
        <w:rPr>
          <w:iCs/>
          <w:i/>
        </w:rPr>
        <w:t xml:space="preserve">Turkey, Ankara</w:t>
      </w:r>
      <w:r>
        <w:t xml:space="preserve">, a complex narrative emerges—one that blends historical ambition with rapid modernization, cultural resilience, and the relentless drive for technological sovereignty. This reflection explores how the role of an</w:t>
      </w:r>
      <w:r>
        <w:t xml:space="preserve"> </w:t>
      </w:r>
      <w:r>
        <w:rPr>
          <w:bCs/>
          <w:b/>
        </w:rPr>
        <w:t xml:space="preserve">Electrical Engineer</w:t>
      </w:r>
      <w:r>
        <w:t xml:space="preserve"> </w:t>
      </w:r>
      <w:r>
        <w:t xml:space="preserve">is uniquely contextualized by the capital city’s status as Turkey’s administrative heart and its evolving infrastructure landscape.</w:t>
      </w:r>
    </w:p>
    <w:bookmarkStart w:id="20" w:name="Xfa32bd2547aa37ad5dc2e22ad45bf943a6ca095"/>
    <w:p>
      <w:pPr>
        <w:pStyle w:val="Heading2"/>
      </w:pPr>
      <w:r>
        <w:t xml:space="preserve">The Context of Ankara: A City in Transition</w:t>
      </w:r>
    </w:p>
    <w:p>
      <w:pPr>
        <w:pStyle w:val="FirstParagraph"/>
      </w:pPr>
      <w:r>
        <w:t xml:space="preserve">Ankara, unlike Istanbul which often commands global attention for its tourism and history, serves as the pulsating core of Turkish governance and policy. For an</w:t>
      </w:r>
      <w:r>
        <w:t xml:space="preserve"> </w:t>
      </w:r>
      <w:r>
        <w:rPr>
          <w:bCs/>
          <w:b/>
        </w:rPr>
        <w:t xml:space="preserve">Electrical Engineer</w:t>
      </w:r>
      <w:r>
        <w:t xml:space="preserve"> </w:t>
      </w:r>
      <w:r>
        <w:t xml:space="preserve">working in</w:t>
      </w:r>
      <w:r>
        <w:t xml:space="preserve"> </w:t>
      </w:r>
      <w:r>
        <w:rPr>
          <w:iCs/>
          <w:i/>
        </w:rPr>
        <w:t xml:space="preserve">Turkey, Ankara</w:t>
      </w:r>
      <w:r>
        <w:t xml:space="preserve">, the environment is distinctively bureaucratic yet rapidly industrializing. The city is undergoing a transformation that requires immense technical precision. From the sprawling highway systems like the E-90 corridor to the expanding metro lines, the infrastructure demands robust electrical solutions that are not only functional but sustainable.</w:t>
      </w:r>
    </w:p>
    <w:p>
      <w:pPr>
        <w:pStyle w:val="BodyText"/>
      </w:pPr>
      <w:r>
        <w:t xml:space="preserve">In this setting, an</w:t>
      </w:r>
      <w:r>
        <w:t xml:space="preserve"> </w:t>
      </w:r>
      <w:r>
        <w:rPr>
          <w:bCs/>
          <w:b/>
        </w:rPr>
        <w:t xml:space="preserve">Electrical Engineer</w:t>
      </w:r>
      <w:r>
        <w:t xml:space="preserve"> </w:t>
      </w:r>
      <w:r>
        <w:t xml:space="preserve">must navigate a dual reality. On one hand, there is a strong legacy of state-led development projects initiated decades ago. On the other, there is a pressing need for modernization in smart city initiatives. Ankara has been actively pursuing "Smart City" technologies, integrating IoT sensors into public lighting, traffic management systems, and energy grids. This shift requires electrical engineers to possess skills that extend beyond traditional power systems into data analytics and cybersecurity—a testament to how the profession is adapting to digital demands.</w:t>
      </w:r>
    </w:p>
    <w:bookmarkEnd w:id="20"/>
    <w:bookmarkStart w:id="21" w:name="Xd4c521a85bb5e7db5a4a5b96a3ecc99195efb8a"/>
    <w:p>
      <w:pPr>
        <w:pStyle w:val="Heading2"/>
      </w:pPr>
      <w:r>
        <w:t xml:space="preserve">The Energy Nexus: Challenges and Opportunities</w:t>
      </w:r>
    </w:p>
    <w:p>
      <w:pPr>
        <w:pStyle w:val="FirstParagraph"/>
      </w:pPr>
      <w:r>
        <w:t xml:space="preserve">Turkey’s geographic position makes it a critical energy transit hub between Europe, Asia, and the Middle East. For an</w:t>
      </w:r>
      <w:r>
        <w:t xml:space="preserve"> </w:t>
      </w:r>
      <w:r>
        <w:rPr>
          <w:bCs/>
          <w:b/>
        </w:rPr>
        <w:t xml:space="preserve">Electrical Engineer</w:t>
      </w:r>
      <w:r>
        <w:t xml:space="preserve"> </w:t>
      </w:r>
      <w:r>
        <w:t xml:space="preserve">in</w:t>
      </w:r>
      <w:r>
        <w:t xml:space="preserve"> </w:t>
      </w:r>
      <w:r>
        <w:rPr>
          <w:iCs/>
          <w:i/>
        </w:rPr>
        <w:t xml:space="preserve">Turkey, Ankara</w:t>
      </w:r>
      <w:r>
        <w:t xml:space="preserve">, this geopolitical reality translates into tangible professional responsibilities. The national focus on energy security and diversification means that projects related to renewable energy integration—particularly solar and wind power—are prevalent. Ankara, situated in a region with high solar irradiation potential during summer months, serves as a testing ground for grid stability technologies.</w:t>
      </w:r>
    </w:p>
    <w:p>
      <w:pPr>
        <w:pStyle w:val="BodyText"/>
      </w:pPr>
      <w:r>
        <w:t xml:space="preserve">Reflections on this aspect reveal a significant shift in the engineer’s mindset. It is no longer sufficient to simply design for load; one must design for volatility. The integration of decentralized energy resources (DERs) into the main grid requires advanced protection schemes and real-time monitoring systems. In Ankara, where government agencies are headquartered, there is a heavy emphasis on compliance with national standards set by EMRA (Energy Market Regulatory Authority). Thus, an</w:t>
      </w:r>
      <w:r>
        <w:t xml:space="preserve"> </w:t>
      </w:r>
      <w:r>
        <w:rPr>
          <w:bCs/>
          <w:b/>
        </w:rPr>
        <w:t xml:space="preserve">Electrical Engineer</w:t>
      </w:r>
      <w:r>
        <w:t xml:space="preserve"> </w:t>
      </w:r>
      <w:r>
        <w:t xml:space="preserve">here acts as both a technologist and a regulator’s ally, ensuring that technological advancements align with national energy policies aimed at reducing carbon footprints and enhancing energy independence.</w:t>
      </w:r>
    </w:p>
    <w:bookmarkEnd w:id="21"/>
    <w:bookmarkStart w:id="22" w:name="Xfcf88d0e8b519c69b6203c5c3ca0ee92dcb143d"/>
    <w:p>
      <w:pPr>
        <w:pStyle w:val="Heading2"/>
      </w:pPr>
      <w:r>
        <w:t xml:space="preserve">Cultural Resilience and Technical Excellence</w:t>
      </w:r>
    </w:p>
    <w:p>
      <w:pPr>
        <w:pStyle w:val="FirstParagraph"/>
      </w:pPr>
      <w:r>
        <w:t xml:space="preserve">The profession of an</w:t>
      </w:r>
      <w:r>
        <w:t xml:space="preserve"> </w:t>
      </w:r>
      <w:r>
        <w:rPr>
          <w:bCs/>
          <w:b/>
        </w:rPr>
        <w:t xml:space="preserve">Electrical Engineer</w:t>
      </w:r>
      <w:r>
        <w:t xml:space="preserve"> </w:t>
      </w:r>
      <w:r>
        <w:t xml:space="preserve">is also deeply influenced by the cultural fabric of</w:t>
      </w:r>
      <w:r>
        <w:t xml:space="preserve"> </w:t>
      </w:r>
      <w:r>
        <w:rPr>
          <w:iCs/>
          <w:i/>
        </w:rPr>
        <w:t xml:space="preserve">Turkey, Ankara</w:t>
      </w:r>
      <w:r>
        <w:t xml:space="preserve">. Turkish engineering culture values practical problem-solving and adaptability. This is often described as "muvaffakiyet" (success) through perseverance. In a city that has experienced rapid urbanization, engineers frequently face challenges related to aging infrastructure in older districts like Çankaya or Kızılay, juxtaposed with the sleek, new developments in areas like Sıhhiye or Kavaklıdere.</w:t>
      </w:r>
    </w:p>
    <w:p>
      <w:pPr>
        <w:pStyle w:val="BodyText"/>
      </w:pPr>
      <w:r>
        <w:t xml:space="preserve">This dichotomy teaches an engineer the art of retrofitting and adaptation. It is not always possible to tear down and rebuild; often, one must innovate within constraints. This fosters a creative approach to electrical design, where resourcefulness is as valued as theoretical knowledge. Furthermore, the collaborative nature of Turkish business culture means that electrical engineers in Ankara rarely work in isolation. They are embedded in multidisciplinary teams involving civil engineers, architects, and policymakers. The ability to communicate complex technical concepts to non-technical stakeholders—often government officials—is a critical soft skill developed through this environment.</w:t>
      </w:r>
    </w:p>
    <w:bookmarkEnd w:id="22"/>
    <w:bookmarkStart w:id="23" w:name="Xe6f67e1358a2c113593829f8fc1ccaff975c78c"/>
    <w:p>
      <w:pPr>
        <w:pStyle w:val="Heading2"/>
      </w:pPr>
      <w:r>
        <w:t xml:space="preserve">The Future: Sustainability and Digitalization</w:t>
      </w:r>
    </w:p>
    <w:p>
      <w:pPr>
        <w:pStyle w:val="FirstParagraph"/>
      </w:pPr>
      <w:r>
        <w:t xml:space="preserve">Looking forward, the reflection on being an</w:t>
      </w:r>
      <w:r>
        <w:t xml:space="preserve"> </w:t>
      </w:r>
      <w:r>
        <w:rPr>
          <w:bCs/>
          <w:b/>
        </w:rPr>
        <w:t xml:space="preserve">Electrical Engineer</w:t>
      </w:r>
      <w:r>
        <w:t xml:space="preserve"> </w:t>
      </w:r>
      <w:r>
        <w:t xml:space="preserve">in</w:t>
      </w:r>
      <w:r>
        <w:t xml:space="preserve"> </w:t>
      </w:r>
      <w:r>
        <w:rPr>
          <w:iCs/>
          <w:i/>
        </w:rPr>
        <w:t xml:space="preserve">Turkey, Ankara</w:t>
      </w:r>
      <w:r>
        <w:t xml:space="preserve">, points toward a future dominated by sustainability and digitalization. The Green Deal initiatives from Europe are influencing Turkish export standards, pushing local industries to adopt cleaner technologies. For engineers based in the capital, this means staying abreast of international regulations while implementing them locally.</w:t>
      </w:r>
    </w:p>
    <w:p>
      <w:pPr>
        <w:pStyle w:val="BodyText"/>
      </w:pPr>
      <w:r>
        <w:t xml:space="preserve">Moreover, the rise of electric vehicles (EVs) presents a new frontier. As Ankara expands its public transportation network with electric buses and seeks to increase EV charging infrastructure, electrical engineers are at the forefront of designing these systems. The challenge lies in ensuring that the existing grid can handle the increased load without compromising reliability. This requires sophisticated load forecasting algorithms and smart charging strategies.</w:t>
      </w:r>
    </w:p>
    <w:bookmarkEnd w:id="23"/>
    <w:bookmarkStart w:id="24" w:name="conclusion"/>
    <w:p>
      <w:pPr>
        <w:pStyle w:val="Heading2"/>
      </w:pPr>
      <w:r>
        <w:t xml:space="preserve">Conclusion</w:t>
      </w:r>
    </w:p>
    <w:p>
      <w:pPr>
        <w:pStyle w:val="FirstParagraph"/>
      </w:pPr>
      <w:r>
        <w:t xml:space="preserve">In conclusion, to be an</w:t>
      </w:r>
      <w:r>
        <w:t xml:space="preserve"> </w:t>
      </w:r>
      <w:r>
        <w:rPr>
          <w:bCs/>
          <w:b/>
        </w:rPr>
        <w:t xml:space="preserve">Electrical Engineer</w:t>
      </w:r>
      <w:r>
        <w:t xml:space="preserve"> </w:t>
      </w:r>
      <w:r>
        <w:t xml:space="preserve">in</w:t>
      </w:r>
      <w:r>
        <w:t xml:space="preserve"> </w:t>
      </w:r>
      <w:r>
        <w:rPr>
          <w:iCs/>
          <w:i/>
        </w:rPr>
        <w:t xml:space="preserve">Turkey, Ankara</w:t>
      </w:r>
      <w:r>
        <w:t xml:space="preserve">, is to engage with a dynamic interplay of tradition and innovation. It is a role that demands technical rigor in the face of infrastructural complexity, cultural sensitivity in collaborative settings, and visionary thinking regarding energy sustainability. The city serves as a microcosm of Turkey’s broader ambitions: to modernize while preserving its identity, to integrate globally while securing local resources.</w:t>
      </w:r>
    </w:p>
    <w:p>
      <w:pPr>
        <w:pStyle w:val="BodyText"/>
      </w:pPr>
      <w:r>
        <w:t xml:space="preserve">Ultimately, this reflection highlights that engineering is not just about building systems; it is about building the future of a society. In Ankara, with its unique administrative significance and growing technological prowess, electrical engineers play a pivotal role in shaping the nation’s trajectory. They are the architects of reliability and innovation, ensuring that as Turkey moves forward, its energy systems are resilient, efficient, and ready for the challenges of tomorrow.</w:t>
      </w:r>
    </w:p>
    <w:p>
      <w:pPr>
        <w:pStyle w:val="BodyText"/>
      </w:pPr>
      <w:r>
        <w:rPr>
          <w:iCs/>
          <w:i/>
        </w:rPr>
        <w:t xml:space="preserve">This document reflects on the professional experiences and contextual factors influencing electrical engineering practice in Ankara.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Electrical Engineer in Turkey, Ankara</dc:title>
  <dc:creator/>
  <dc:language>en</dc:language>
  <cp:keywords/>
  <dcterms:created xsi:type="dcterms:W3CDTF">2026-07-30T10:30:24Z</dcterms:created>
  <dcterms:modified xsi:type="dcterms:W3CDTF">2026-07-30T10:30:24Z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