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46e3ba67bd2e08faabb5d40aaa49d111df94a43"/>
    <w:p>
      <w:pPr>
        <w:pStyle w:val="Heading1"/>
      </w:pPr>
      <w:r>
        <w:t xml:space="preserve">A Reflection Paper on the Evolution and Impact of the Electrical Engineer in Zimbabwe Harare</w:t>
      </w:r>
    </w:p>
    <w:p>
      <w:pPr>
        <w:pStyle w:val="FirstParagraph"/>
      </w:pPr>
      <w:r>
        <w:t xml:space="preserve">Prepared for Academic Review | Date: October 2023</w:t>
      </w:r>
    </w:p>
    <w:bookmarkStart w:id="20" w:name="Xebaa5d057693ef5ac42c0ee5ccd3cbbcafd2a4b"/>
    <w:p>
      <w:pPr>
        <w:pStyle w:val="Heading2"/>
      </w:pPr>
      <w:r>
        <w:t xml:space="preserve">I. Introduction: The Current Landscape of Power in Harare</w:t>
      </w:r>
    </w:p>
    <w:p>
      <w:pPr>
        <w:pStyle w:val="FirstParagraph"/>
      </w:pPr>
      <w:r>
        <w:t xml:space="preserve">To step into the streets of Harare today is to engage with a complex narrative of resilience, innovation, and infrastructural challenge. For the Electrical Engineer operating within this specific geographic and socio-economic context, the role transcends traditional definitions of circuit design or power distribution. In Zimbabwe Harare, an Electrical Engineer is not merely a technician; they are a critical node in the survival mechanism of one of Africa’s most populous capital cities. This reflection paper aims to explore the multifaceted responsibilities, challenges, and evolving identity of the Electrical Engineer within this vibrant yet strained urban environment.</w:t>
      </w:r>
    </w:p>
    <w:p>
      <w:pPr>
        <w:pStyle w:val="BodyText"/>
      </w:pPr>
      <w:r>
        <w:t xml:space="preserve">The city of Harare serves as both a canvas and a crucible for engineering practice. With a historical legacy of robust infrastructure dating back to its colonial origins, Harare currently faces the stark reality of aging grids, energy deficits, and rapid urbanization. The intersection of these factors creates a unique professional landscape where theoretical knowledge must be constantly adapted to practical survival strategies. It is within this tension that the essence of being an Electrical Engineer in Zimbabwe Harare is defined.</w:t>
      </w:r>
    </w:p>
    <w:bookmarkEnd w:id="20"/>
    <w:bookmarkStart w:id="21" w:name="Xa9895c52b51e50931dd05034d37ade26ef0a006"/>
    <w:p>
      <w:pPr>
        <w:pStyle w:val="Heading2"/>
      </w:pPr>
      <w:r>
        <w:t xml:space="preserve">II. The Challenge of Energy Security and Grid Stability</w:t>
      </w:r>
    </w:p>
    <w:p>
      <w:pPr>
        <w:pStyle w:val="FirstParagraph"/>
      </w:pPr>
      <w:r>
        <w:t xml:space="preserve">The most immediate and pressing aspect of an Electrical Engineer’s duty in Zimbabwe Harare is the management of energy security. For decades, the national grid has struggled with capacity constraints, largely due to reliance on hydroelectric power from Kariba Dam, which is vulnerable to climatic changes such as droughts. Consequently, the Electrical Engineer in Harare often finds themselves acting as emergency responders rather than just planners.</w:t>
      </w:r>
    </w:p>
    <w:p>
      <w:pPr>
        <w:pStyle w:val="BodyText"/>
      </w:pPr>
      <w:r>
        <w:t xml:space="preserve">This role involves intricate load management strategies and the integration of alternative energy sources. The traditional model of centralized power generation is being disrupted by a surge in decentralized solutions. Engineers are increasingly tasked with designing and implementing solar photovoltaic (PV) systems for both residential complexes and industrial hubs. This shift represents a fundamental change in engineering practice: moving from maintaining a failing central system to building resilient, independent micro-grids. The Electrical Engineer must possess not only technical proficiency in high-voltage systems but also economic acumen to justify the capital expenditure of renewable technologies amidst currency fluctuations.</w:t>
      </w:r>
    </w:p>
    <w:bookmarkEnd w:id="21"/>
    <w:bookmarkStart w:id="22" w:name="Xe0a4cb585c91e982f6d92da12c9b70297cc7462"/>
    <w:p>
      <w:pPr>
        <w:pStyle w:val="Heading2"/>
      </w:pPr>
      <w:r>
        <w:t xml:space="preserve">III. Urbanization and Infrastructure Development</w:t>
      </w:r>
    </w:p>
    <w:p>
      <w:pPr>
        <w:pStyle w:val="FirstParagraph"/>
      </w:pPr>
      <w:r>
        <w:t xml:space="preserve">Harare is a city in constant flux, experiencing significant urban sprawl and informal settlement growth. This demographic shift places immense pressure on existing electrical infrastructure. The Electrical Engineer is therefore deeply involved in urban planning debates, advocating for sustainable electrical networks that can accommodate future growth without collapsing under the weight of demand.</w:t>
      </w:r>
    </w:p>
    <w:p>
      <w:pPr>
        <w:pStyle w:val="BodyText"/>
      </w:pPr>
      <w:r>
        <w:t xml:space="preserve">In this context, the engineering process is as much about negotiation and policy advice as it is about technical calculation. Engineers must work closely with local authorities, such as Harare City Council, to enforce building codes that ensure electrical safety in a rapidly developing environment. The prevalence of informal connections and unsafe wiring practices in certain areas requires engineers to develop innovative inspection protocols and community education programs. The goal is not only to restore power but to educate the populace on safe consumption habits, thereby reducing load shedding incidents caused by local faults.</w:t>
      </w:r>
    </w:p>
    <w:bookmarkEnd w:id="22"/>
    <w:bookmarkStart w:id="23" w:name="iv.-innovation-amidst-scarcity"/>
    <w:p>
      <w:pPr>
        <w:pStyle w:val="Heading2"/>
      </w:pPr>
      <w:r>
        <w:t xml:space="preserve">IV. Innovation Amidst Scarcity</w:t>
      </w:r>
    </w:p>
    <w:p>
      <w:pPr>
        <w:pStyle w:val="FirstParagraph"/>
      </w:pPr>
      <w:r>
        <w:t xml:space="preserve">A defining characteristic of the Electrical Engineer in Zimbabwe Harare is the capacity for innovation driven by necessity. Scarcity of imported components has forced engineers to become masters of improvisation and local sourcing. This "frugal engineering" approach requires a deep understanding of fundamental principles, allowing professionals to repair and maintain equipment using available resources rather than waiting for specialized imports.</w:t>
      </w:r>
    </w:p>
    <w:p>
      <w:pPr>
        <w:pStyle w:val="BodyText"/>
      </w:pPr>
      <w:r>
        <w:t xml:space="preserve">This environment fosters a unique breed of engineer who is resourceful, adaptable, and highly pragmatic. The failure to adhere to rigid Western standards due to lack of access often leads to creative local solutions that are surprisingly effective. For instance, the adaptation of battery storage systems using second-life electric vehicle batteries or repurposed industrial units showcases the ingenuity present in Harare’s engineering community. These innovations contribute not only to local stability but also serve as case studies for other developing nations facing similar infrastructure deficits.</w:t>
      </w:r>
    </w:p>
    <w:bookmarkEnd w:id="23"/>
    <w:bookmarkStart w:id="24" w:name="X0d1cb2279018f0a65fe6ec65a6ab4d2100743e0"/>
    <w:p>
      <w:pPr>
        <w:pStyle w:val="Heading2"/>
      </w:pPr>
      <w:r>
        <w:t xml:space="preserve">V. Professional Ethics and Social Responsibility</w:t>
      </w:r>
    </w:p>
    <w:p>
      <w:pPr>
        <w:pStyle w:val="FirstParagraph"/>
      </w:pPr>
      <w:r>
        <w:t xml:space="preserve">The role of an Electrical Engineer in Zimbabwe Harare carries profound ethical implications. Electricity is no longer a luxury; it is a prerequisite for economic activity, education, and healthcare. When engineers make decisions regarding power allocation, infrastructure maintenance prioritization, or tariff structures (in the private sector), they directly impact the quality of life for millions.</w:t>
      </w:r>
    </w:p>
    <w:p>
      <w:pPr>
        <w:pStyle w:val="BodyText"/>
      </w:pPr>
      <w:r>
        <w:t xml:space="preserve">Therefore, professional integrity in this context is measured by transparency and accountability. Engineers must navigate complex political and economic pressures while upholding safety standards. There is a growing recognition that technical competence must be paired with social responsibility. The Electrical Engineer in Harare often acts as a bridge between the state’s infrastructure capabilities and the citizens’ needs, advocating for equitable access to energy services. This human-centric approach redefines engineering success metrics from simple efficiency ratios to societal impact assessments.</w:t>
      </w:r>
    </w:p>
    <w:bookmarkEnd w:id="24"/>
    <w:bookmarkStart w:id="25" w:name="X64189e7397d690b9b921a72369094ade8a2c519"/>
    <w:p>
      <w:pPr>
        <w:pStyle w:val="Heading2"/>
      </w:pPr>
      <w:r>
        <w:t xml:space="preserve">VI. Future Outlook: The Renewable Transition</w:t>
      </w:r>
    </w:p>
    <w:p>
      <w:pPr>
        <w:pStyle w:val="FirstParagraph"/>
      </w:pPr>
      <w:r>
        <w:t xml:space="preserve">Looking ahead, the trajectory for Electrical Engineers in Zimbabwe Harare points strongly toward renewable energy integration and digitalization. With Harare’s abundant sunlight, solar energy presents a viable path to alleviating the national power crisis. Engineers are expected to lead this transition, designing smart grids that can handle bidirectional power flows from household solar installations back into the main grid.</w:t>
      </w:r>
    </w:p>
    <w:p>
      <w:pPr>
        <w:pStyle w:val="BodyText"/>
      </w:pPr>
      <w:r>
        <w:t xml:space="preserve">Furthermore, the adoption of Industry 4.0 technologies offers opportunities for modernizing Harare’s industrial sector. Electrical engineers will be pivotal in implementing IoT-enabled monitoring systems to predict equipment failures before they occur, thereby reducing downtime for businesses that are vital to the city’s economy. The future engineer must therefore be a lifelong learner, constantly updating their skills in digital communication protocols and data analytics alongside traditional electrical theory.</w:t>
      </w:r>
    </w:p>
    <w:bookmarkEnd w:id="25"/>
    <w:bookmarkStart w:id="26" w:name="vii.-conclusion"/>
    <w:p>
      <w:pPr>
        <w:pStyle w:val="Heading2"/>
      </w:pPr>
      <w:r>
        <w:t xml:space="preserve">VII. Conclusion</w:t>
      </w:r>
    </w:p>
    <w:p>
      <w:pPr>
        <w:pStyle w:val="FirstParagraph"/>
      </w:pPr>
      <w:r>
        <w:t xml:space="preserve">In conclusion, the identity of an Electrical Engineer in Zimbabwe Harare is complex and dynamic. It is shaped by the challenges of a strained national grid, the pressures of rapid urbanization, and the opportunities presented by renewable energy technologies. This profession requires a blend of technical expertise, creative problem-solving, ethical leadership, and social awareness.</w:t>
      </w:r>
    </w:p>
    <w:p>
      <w:pPr>
        <w:pStyle w:val="BodyText"/>
      </w:pPr>
      <w:r>
        <w:t xml:space="preserve">To be an Electrical Engineer in this context is to be a guardian of progress. It involves maintaining the lights that power Harare’s businesses and homes while simultaneously designing the sustainable infrastructure for tomorrow’s city. The reflection on this role reveals that engineering in Zimbabwe Harare is not just about manipulating electrons; it is about empowering a nation, fostering resilience, and building a future where energy access is reliable, affordable, and sustainable. As Harare continues to evolve, so too must the Electrical Engineer who serves it, adapting to new technologies while remaining rooted in the community’s needs.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Electrical Engineer in Zimbabwe Harare</dc:title>
  <dc:creator/>
  <dc:language>en</dc:language>
  <cp:keywords/>
  <dcterms:created xsi:type="dcterms:W3CDTF">2026-07-29T19:14:45Z</dcterms:created>
  <dcterms:modified xsi:type="dcterms:W3CDTF">2026-07-29T19:14:45Z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