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Belgium</w:t>
      </w:r>
      <w:r>
        <w:t xml:space="preserve"> </w:t>
      </w:r>
      <w:r>
        <w:t xml:space="preserve">Brussels</w:t>
      </w:r>
    </w:p>
    <w:bookmarkStart w:id="26" w:name="Xa09cd2adad83031b61660d445adeae675476096"/>
    <w:p>
      <w:pPr>
        <w:pStyle w:val="Heading1"/>
      </w:pPr>
      <w:r>
        <w:t xml:space="preserve">A Reflection on the Craft of the Electrician in the Heart of Europe</w:t>
      </w:r>
      <w:r>
        <w:br/>
      </w:r>
      <w:r>
        <w:t xml:space="preserve">The Brussels Context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and Societal Reflection on Electrical Work in Belgium Brussels</w:t>
      </w:r>
    </w:p>
    <w:bookmarkStart w:id="20" w:name="X64a3519c4fa23fdbde8aa19193ee84f9c390937"/>
    <w:p>
      <w:pPr>
        <w:pStyle w:val="Heading2"/>
      </w:pPr>
      <w:r>
        <w:t xml:space="preserve">I. Introduction: The Invisible Pulse of a Global Capital</w:t>
      </w:r>
    </w:p>
    <w:p>
      <w:pPr>
        <w:pStyle w:val="FirstParagraph"/>
      </w:pPr>
      <w:r>
        <w:t xml:space="preserve">To reflect upon the profession of an Electrician within the specific geographical, political, and social context of Belgium Brussels is to examine the invisible infrastructure that sustains one of the most complex urban environments in Europe. Brussels is not merely a city; it is the de facto capital of the European Union, a sprawling metropolis where local municipal governance intersects with international diplomacy, multilingualism, and rigorous regulatory frameworks. In this unique landscape, the Electrician emerges not just as a tradesperson who installs light switches or repairs wiring, but as a critical guardian of safety, modernity, and connectivity. This reflection paper seeks to explore the multifaceted role of the Electrician in Belgium Brussels, analyzing how local traditions intersect with European directives to shape this vital profession.</w:t>
      </w:r>
    </w:p>
    <w:bookmarkEnd w:id="20"/>
    <w:bookmarkStart w:id="21" w:name="X7858ebbf6b98f9eb68182e4be6375c9a350038f"/>
    <w:p>
      <w:pPr>
        <w:pStyle w:val="Heading2"/>
      </w:pPr>
      <w:r>
        <w:t xml:space="preserve">II. The Regulatory Labyrinth: BE-Norma and International Standards</w:t>
      </w:r>
    </w:p>
    <w:p>
      <w:pPr>
        <w:pStyle w:val="FirstParagraph"/>
      </w:pPr>
      <w:r>
        <w:t xml:space="preserve">A primary aspect of working as an Electrician in Belgium Brussels is navigating the intricate regulatory environment. Unlike many countries that may have a single national standard, the electrical industry in Brussels operates under a strict adherence to BE-Norma (Belgian Norms), which are heavily influenced by international IEC standards. For any professional or observer reflecting on this trade, it becomes evident that precision is not optional; it is legally mandated. The regulations regarding low-voltage installations in residential buildings, commercial centers, and the massive institutional complexes of the EU Quarter are exhaustive.</w:t>
      </w:r>
    </w:p>
    <w:p>
      <w:pPr>
        <w:pStyle w:val="BodyText"/>
      </w:pPr>
      <w:r>
        <w:t xml:space="preserve">In Belgium Brussels, an Electrician must possess a valid certificate (often referred to as the "attestation") issued by recognized control bodies such as VIVAQUA or Elia. This requirement underscores a cultural emphasis on safety and accountability that is particularly pronounced in this region. The reflection here is clear: the profession in Brussels is less about individual craftsmanship alone and more about systemic compliance. The Electrician acts as a regulator of risk, ensuring that the high density of population and infrastructure does not lead to catastrophic electrical failures. This rigorous oversight reflects the broader Belgian societal value placed on order, safety, and bureaucratic integrity.</w:t>
      </w:r>
    </w:p>
    <w:bookmarkEnd w:id="21"/>
    <w:bookmarkStart w:id="22" w:name="Xef77c4576908cf7540fec283184384e91480401"/>
    <w:p>
      <w:pPr>
        <w:pStyle w:val="Heading2"/>
      </w:pPr>
      <w:r>
        <w:t xml:space="preserve">III. The Challenge of Aging Infrastructure vs. Modern Green Initiatives</w:t>
      </w:r>
    </w:p>
    <w:p>
      <w:pPr>
        <w:pStyle w:val="FirstParagraph"/>
      </w:pPr>
      <w:r>
        <w:t xml:space="preserve">The physical landscape of Belgium Brussels presents a dichotomy that defines the modern Electrician’s challenge: ancient architecture versus cutting-edge sustainability goals. A significant portion of housing stock and public buildings in the capital dates back to the 19th or early 20th centuries. Retrofitting these old structures requires an Electrician who is part historian, part engineer, and part artisan. Running new wiring through thick stone walls while preserving heritage features requires a delicate touch that modern construction methods rarely demand.</w:t>
      </w:r>
    </w:p>
    <w:p>
      <w:pPr>
        <w:pStyle w:val="BodyText"/>
      </w:pPr>
      <w:r>
        <w:t xml:space="preserve">Conversely, Brussels has set ambitious climate goals under the "Brussels 2050" strategy to become carbon-neutral. This transition places Electricians at the forefront of the green energy revolution. The installation of photovoltaic panels, heat pumps, and electric vehicle charging stations is no longer a niche market but a municipal necessity. In this context, reflecting on the Electrician’s role reveals a shift from reactive repair work to proactive infrastructure development. The Electrician in Brussels is now an agent of environmental change, tasked with integrating renewable energy sources into both historic facades and modern skyscrapers alike. This duality—honoring the past while electrifying the future—is perhaps the most distinct characteristic of this profession in this specific location.</w:t>
      </w:r>
    </w:p>
    <w:bookmarkEnd w:id="22"/>
    <w:bookmarkStart w:id="23" w:name="X0fc7392c42bbffec674895f26518a2e97774af9"/>
    <w:p>
      <w:pPr>
        <w:pStyle w:val="Heading2"/>
      </w:pPr>
      <w:r>
        <w:t xml:space="preserve">IV. Multilingualism and Cultural Integration</w:t>
      </w:r>
    </w:p>
    <w:p>
      <w:pPr>
        <w:pStyle w:val="FirstParagraph"/>
      </w:pPr>
      <w:r>
        <w:t xml:space="preserve">No reflection on Brussels is complete without acknowledging its linguistic complexity. As a bilingual region (French and Dutch), with English widely spoken as a lingua franca due to its international population, the Electrician in Belgium Brussels operates in a multicultural hub. The communication required extends beyond technical instructions; it involves cultural sensitivity and adaptability. Whether serving long-term residents in Molenbeek, expatriates in Ixelles, or bureaucrats in Etterbeek, the Electrician must navigate diverse expectations regarding service quality and interaction.</w:t>
      </w:r>
    </w:p>
    <w:p>
      <w:pPr>
        <w:pStyle w:val="BodyText"/>
      </w:pPr>
      <w:r>
        <w:t xml:space="preserve">This aspect of the profession highlights its social dimension. The Electrician is often invited into the private sanctum of a home or office. Trust is paramount. In a city as transient and diverse as Brussels, where turnover can be high, building a reputation for reliability across cultural lines is essential for professional success. Therefore, soft skills are just as critical as technical proficiency. The ability to explain complex electrical issues in simple terms to non-technical clients from various backgrounds defines the modern successful Electrician in this capital.</w:t>
      </w:r>
    </w:p>
    <w:bookmarkEnd w:id="23"/>
    <w:bookmarkStart w:id="24" w:name="Xeb71cadf5ce33297cb56b3f0054cc6eca31f5cc"/>
    <w:p>
      <w:pPr>
        <w:pStyle w:val="Heading2"/>
      </w:pPr>
      <w:r>
        <w:t xml:space="preserve">V. Economic Resilience and Professional Identity</w:t>
      </w:r>
    </w:p>
    <w:p>
      <w:pPr>
        <w:pStyle w:val="FirstParagraph"/>
      </w:pPr>
      <w:r>
        <w:t xml:space="preserve">Economically, the role of the Electrician in Belgium Brussels is resilient yet evolving. The constant need for maintenance, renovation, and new installations ensures steady demand. However, the profession faces challenges regarding skilled labor shortages. As younger generations weigh career choices against traditional trades perceptions there is a push to rebrand electrical work as a high-tech engineering discipline rather than manual labor.</w:t>
      </w:r>
    </w:p>
    <w:p>
      <w:pPr>
        <w:pStyle w:val="BodyText"/>
      </w:pPr>
      <w:r>
        <w:t xml:space="preserve">In Brussels specifically, the presence of international organizations brings opportunities for specialized projects requiring high-security electrical systems and redundant power supplies. Electricians involved in these sectors often enjoy higher remuneration and greater professional status. This creates a stratified but dynamic job market, reflecting the broader economic disparities within the city itself.</w:t>
      </w:r>
    </w:p>
    <w:bookmarkEnd w:id="24"/>
    <w:bookmarkStart w:id="25" w:name="vi.-conclusion-the-guardian-of-light"/>
    <w:p>
      <w:pPr>
        <w:pStyle w:val="Heading2"/>
      </w:pPr>
      <w:r>
        <w:t xml:space="preserve">VI. Conclusion: The Guardian of Light</w:t>
      </w:r>
    </w:p>
    <w:p>
      <w:pPr>
        <w:pStyle w:val="FirstParagraph"/>
      </w:pPr>
      <w:r>
        <w:t xml:space="preserve">In conclusion, the Electrician in Belgium Brussels is far more than a technician; they are integral custodians of urban life in one of Europe’s most significant capitals. They operate at the intersection of strict regulatory compliance (BE-Norma), historical preservation, and future-facing green technology. Their work ensures that whether one is walking through the cobblestone streets of the Grand-Place or powering servers in a modern EU office, the flow of energy is safe, reliable, and efficient.</w:t>
      </w:r>
    </w:p>
    <w:p>
      <w:pPr>
        <w:pStyle w:val="BodyText"/>
      </w:pPr>
      <w:r>
        <w:t xml:space="preserve">This reflection underscores that to be an Electrician in Brussels is to embrace a role defined by responsibility. It requires technical excellence, regulatory awareness, cultural adaptability, and environmental stewardship. As Brussels continues to evolve as a global hub for diplomacy and innovation, the Electrician remains the silent partner in progress, ensuring that the city’s lights never go out. The profession stands as a testament to the enduring value of skilled labor in maintaining the delicate balance between heritage and modernity.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Evolution, and Impact of Electricians in Belgium Brussels</dc:title>
  <dc:creator/>
  <cp:keywords/>
  <dcterms:created xsi:type="dcterms:W3CDTF">2026-07-29T12:42:13Z</dcterms:created>
  <dcterms:modified xsi:type="dcterms:W3CDTF">2026-07-29T12:42:13Z</dcterms:modified>
</cp:coreProperties>
</file>

<file path=docProps/custom.xml><?xml version="1.0" encoding="utf-8"?>
<Properties xmlns="http://schemas.openxmlformats.org/officeDocument/2006/custom-properties" xmlns:vt="http://schemas.openxmlformats.org/officeDocument/2006/docPropsVTypes"/>
</file>