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6" w:name="X80c30a85ec925ea812ea48845ebf6fb157e046e"/>
    <w:p>
      <w:pPr>
        <w:pStyle w:val="Heading1"/>
      </w:pPr>
      <w:r>
        <w:t xml:space="preserve">The Art and Responsibility of Being an Electrician in Germany Berlin</w:t>
      </w:r>
    </w:p>
    <w:p>
      <w:pPr>
        <w:pStyle w:val="FirstParagraph"/>
      </w:pPr>
      <w:r>
        <w:rPr>
          <w:bCs/>
          <w:b/>
        </w:rPr>
        <w:t xml:space="preserve">Date:</w:t>
      </w:r>
      <w:r>
        <w:t xml:space="preserve"> </w:t>
      </w:r>
      <w:r>
        <w:t xml:space="preserve">October 26, 2023</w:t>
      </w:r>
      <w:r>
        <w:br/>
      </w:r>
      <w:r>
        <w:rPr>
          <w:bCs/>
          <w:b/>
        </w:rPr>
        <w:t xml:space="preserve">Subject:</w:t>
      </w:r>
      <w:r>
        <w:t xml:space="preserve">A Professional Reflection on the Role of the Electrician within the Specific Socio-Technical Landscape of Germany Berlin</w:t>
      </w:r>
    </w:p>
    <w:bookmarkStart w:id="20" w:name="Xd52b3be7c4cca006b7cc2c0e9af8515a1cee49d"/>
    <w:p>
      <w:pPr>
        <w:pStyle w:val="Heading2"/>
      </w:pPr>
      <w:r>
        <w:t xml:space="preserve">I. Introduction: The Intersection of Tradition and Modernity</w:t>
      </w:r>
    </w:p>
    <w:p>
      <w:pPr>
        <w:pStyle w:val="FirstParagraph"/>
      </w:pPr>
      <w:r>
        <w:t xml:space="preserve">The profession of an electrician is often misunderstood as merely a trade involving wires, switches, and circuits. However, when one reflects deeply on the role within the specific geographical and cultural context of Germany Berlin, it becomes apparent that this vocation is far more complex. It sits at the intersection of rigorous engineering standards, historical preservation challenges unique to Berlin’s architecture, and the urgent demands of modern sustainability goals. This reflection paper aims to explore these dimensions, examining what it truly means to be an electrician in a city that serves as both a historical relic and a futuristic hub.</w:t>
      </w:r>
    </w:p>
    <w:p>
      <w:pPr>
        <w:pStyle w:val="BodyText"/>
      </w:pPr>
      <w:r>
        <w:t xml:space="preserve">Berlin is not just any German city; it is the capital, known for its dense urban fabric, significant portions of which date back centuries. For an electrician working here, the job description extends beyond simple installation. It requires a nuanced understanding of heritage conservation laws (Denkmalschutz), cutting-edge renewable energy technologies required by German federal law, and the diverse social structures of Berlin’s neighborhoods. To serve as an electrician in this environment is to act as both a guardian of historical integrity and an agent of modern technological progress.</w:t>
      </w:r>
    </w:p>
    <w:bookmarkEnd w:id="20"/>
    <w:bookmarkStart w:id="21" w:name="X8ea96805b7752add1b5b6a769752a5ad7005082"/>
    <w:p>
      <w:pPr>
        <w:pStyle w:val="Heading2"/>
      </w:pPr>
      <w:r>
        <w:t xml:space="preserve">II. The Weight of Regulation: DIN Standards and Safety</w:t>
      </w:r>
    </w:p>
    <w:p>
      <w:pPr>
        <w:pStyle w:val="FirstParagraph"/>
      </w:pPr>
      <w:r>
        <w:t xml:space="preserve">In Germany, the reputation for precision engineering is world-renowned, and nowhere is this more evident than in the electrical sector. For any electrician operating in Berlin, adherence to DIN VDE standards (Deutsches Institut für Normung) is not optional; it is the bedrock of professional existence. The reflection on this aspect reveals a deep sense of responsibility. In other countries, electrical work might be subject to varying local codes that change frequently or are loosely enforced. In contrast, the German system imposes a strict framework where safety is paramount.</w:t>
      </w:r>
    </w:p>
    <w:p>
      <w:pPr>
        <w:pStyle w:val="BodyText"/>
      </w:pPr>
      <w:r>
        <w:t xml:space="preserve">This rigor affects every decision an electrician makes in Berlin. From selecting the correct cable gauge for a historic Altbau (old building) to ensuring that fire safety systems meet the highest VDE specifications, the margin for error is non-existent. There is a profound psychological weight to this responsibility. The electrician knows that their work protects lives, property, and public infrastructure. This high standard of care fosters a culture of meticulousness and lifelong learning, as codes evolve with technological advancements.</w:t>
      </w:r>
    </w:p>
    <w:bookmarkEnd w:id="21"/>
    <w:bookmarkStart w:id="22" w:name="X76a173832fa7cff945dc11ebd128f5c556a0b41"/>
    <w:p>
      <w:pPr>
        <w:pStyle w:val="Heading2"/>
      </w:pPr>
      <w:r>
        <w:t xml:space="preserve">III. Architectural Challenges: The Altbau Dilemma</w:t>
      </w:r>
    </w:p>
    <w:p>
      <w:pPr>
        <w:pStyle w:val="FirstParagraph"/>
      </w:pPr>
      <w:r>
        <w:t xml:space="preserve">A unique characteristic of being an electrician in Berlin is the prevalence of "Altbauten." These are pre-war buildings that constitute a large percentage of the housing stock in neighborhoods such as Mitte, Prenzlauer Berg, and Kreuzberg. Retrofitting these structures presents challenges that electricians elsewhere rarely encounter.</w:t>
      </w:r>
    </w:p>
    <w:p>
      <w:pPr>
        <w:pStyle w:val="BodyText"/>
      </w:pPr>
      <w:r>
        <w:t xml:space="preserve">In many modern constructions, running new cables is straightforward due to accessible wall cavities and open floor plans. In Berlin’s Altbauten, walls are often thick masonry with plaster lath, making cable routing difficult without causing significant damage. Furthermore, the aesthetic preservation requirements mean that electricians cannot simply conceal conduits in drywall; they must often work with existing architectural features or use surface-mounted solutions that blend seamlessly with the historical design. This requires a level of craftsmanship and artistic sensibility uncommon in general electrical work.</w:t>
      </w:r>
    </w:p>
    <w:p>
      <w:pPr>
        <w:pStyle w:val="BodyText"/>
      </w:pPr>
      <w:r>
        <w:t xml:space="preserve">The reflection on this aspect highlights the need for adaptability. An electrician in Berlin must be part plumber, part carpenter, and part artist to navigate these constraints while still delivering functional, safe electrical systems. It is a puzzle-solving profession that demands respect for the building’s history.</w:t>
      </w:r>
    </w:p>
    <w:bookmarkEnd w:id="22"/>
    <w:bookmarkStart w:id="23" w:name="Xb6f748c8faf2b691c34cdce3c2851fc92bc007c"/>
    <w:p>
      <w:pPr>
        <w:pStyle w:val="Heading2"/>
      </w:pPr>
      <w:r>
        <w:t xml:space="preserve">IV. The Green Transition: E-Mobility and Renewable Energy</w:t>
      </w:r>
    </w:p>
    <w:p>
      <w:pPr>
        <w:pStyle w:val="FirstParagraph"/>
      </w:pPr>
      <w:r>
        <w:t xml:space="preserve">Berlin has set ambitious climate goals, aiming to become carbon-neutral in the coming decades. This national and municipal drive directly impacts the daily work of electricians. The demand for electric vehicle (EV) charging stations is skyrocketing, as Berlin residents shift toward sustainable transport. Consequently, modern training for an electrician in this region must include expertise in high-voltage systems for EVs, smart grid integration, and photovoltaic installations.</w:t>
      </w:r>
    </w:p>
    <w:p>
      <w:pPr>
        <w:pStyle w:val="BodyText"/>
      </w:pPr>
      <w:r>
        <w:t xml:space="preserve">Moreover, the push for energy efficiency means that electricians are increasingly involved in thermal insulation upgrades and heat pump installations. This broadens the scope of the profession from pure electrics to a more holistic approach to building sustainability. Reflecting on this shift indicates that the role of an electrician is evolving from a reactive maintenance role to a proactive design partner in sustainable urban living.</w:t>
      </w:r>
    </w:p>
    <w:p>
      <w:pPr>
        <w:pStyle w:val="BodyText"/>
      </w:pPr>
      <w:r>
        <w:t xml:space="preserve">In Berlin, this transition is not just theoretical; it is visible in every street corner where new charging infrastructure appears. The electrician becomes an essential figure in the city’s ecological transformation, tasked with enabling technologies that reduce carbon footprints while maintaining reliability for the end-user.</w:t>
      </w:r>
    </w:p>
    <w:bookmarkEnd w:id="23"/>
    <w:bookmarkStart w:id="24" w:name="X5665d84ba2c07191c3452bd1c6aa529fe2ea0e1"/>
    <w:p>
      <w:pPr>
        <w:pStyle w:val="Heading2"/>
      </w:pPr>
      <w:r>
        <w:t xml:space="preserve">V. Social Dynamics and Multicultural Competence</w:t>
      </w:r>
    </w:p>
    <w:p>
      <w:pPr>
        <w:pStyle w:val="FirstParagraph"/>
      </w:pPr>
      <w:r>
        <w:t xml:space="preserve">Berlin is one of Europe’s most cosmopolitan cities. An electrician working here serves a diverse clientele ranging from long-standing local families to international expatriates, students, and business owners from around the globe. This demographic diversity introduces a social dimension to the technical work.</w:t>
      </w:r>
    </w:p>
    <w:p>
      <w:pPr>
        <w:pStyle w:val="BodyText"/>
      </w:pPr>
      <w:r>
        <w:t xml:space="preserve">Communication skills are therefore as important as technical proficiency. Explaining complex electrical concepts or safety regulations requires clarity and cultural sensitivity. In some neighborhoods of Berlin, community trust is built over years; in others, transient populations require quick, efficient service with clear digital communication channels. The electrician must navigate these social landscapes with professionalism and empathy.</w:t>
      </w:r>
    </w:p>
    <w:p>
      <w:pPr>
        <w:pStyle w:val="BodyText"/>
      </w:pPr>
      <w:r>
        <w:t xml:space="preserve">Furthermore, the labor market in Berlin’s construction sector has seen changes in workforce demographics. Many electricians are immigrants who bring valuable skills and perspectives from their home countries. This multicultural environment enriches the profession but also requires adherence to German language standards for technical documentation and safety briefings, ensuring that all team members understand critical instructions.</w:t>
      </w:r>
    </w:p>
    <w:bookmarkEnd w:id="24"/>
    <w:bookmarkStart w:id="25" w:name="vi.-conclusion-a-vocation-of-integrity"/>
    <w:p>
      <w:pPr>
        <w:pStyle w:val="Heading2"/>
      </w:pPr>
      <w:r>
        <w:t xml:space="preserve">VI. Conclusion: A Vocation of Integrity</w:t>
      </w:r>
    </w:p>
    <w:p>
      <w:pPr>
        <w:pStyle w:val="FirstParagraph"/>
      </w:pPr>
      <w:r>
        <w:t xml:space="preserve">In conclusion, reflecting on the role of an electrician in Germany Berlin reveals a profession defined by high stakes and complex variables. It is not merely about connecting wires; it is about integrating technology into a city that is deeply conscious of its past while aggressively pursuing its future.</w:t>
      </w:r>
    </w:p>
    <w:p>
      <w:pPr>
        <w:pStyle w:val="BodyText"/>
      </w:pPr>
      <w:r>
        <w:t xml:space="preserve">The electrician here operates under strict regulatory frameworks (DIN VDE), faces unique architectural hurdles in historic Altbauten, drives the green energy transition through e-mobility and renewable installations, and navigates a multicultural social environment. These factors combine to create a professional identity that is demanding yet rewarding.</w:t>
      </w:r>
    </w:p>
    <w:p>
      <w:pPr>
        <w:pStyle w:val="BodyText"/>
      </w:pPr>
      <w:r>
        <w:t xml:space="preserve">To be an electrician in Berlin is to hold a position of trust. It requires continuous education, technical excellence, respect for history, and adaptability to change. As the city continues to evolve with new housing projects and infrastructure upgrades, the importance of this profession will only grow. The electrician remains an unsung hero in the urban landscape, ensuring that the lights stay on safely and efficiently in one of Europe’s most dynamic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the Context of Germany Berlin</dc:title>
  <dc:creator/>
  <dc:language>en</dc:language>
  <cp:keywords/>
  <dcterms:created xsi:type="dcterms:W3CDTF">2026-07-29T14:41:20Z</dcterms:created>
  <dcterms:modified xsi:type="dcterms:W3CDTF">2026-07-29T14:41:20Z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