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Istanbul</w:t>
      </w:r>
    </w:p>
    <w:bookmarkStart w:id="26" w:name="X9d0fe5c97312b5f97c5793ecf0ebb256a828354"/>
    <w:p>
      <w:pPr>
        <w:pStyle w:val="Heading1"/>
      </w:pPr>
      <w:r>
        <w:t xml:space="preserve">A Reflection on the Craft and Context of the Electrician in Turkey Istanbul</w:t>
      </w:r>
    </w:p>
    <w:p>
      <w:pPr>
        <w:pStyle w:val="FirstParagraph"/>
      </w:pPr>
      <w:r>
        <w:rPr>
          <w:bCs/>
          <w:b/>
        </w:rPr>
        <w:t xml:space="preserve">Date:</w:t>
      </w:r>
      <w:r>
        <w:t xml:space="preserve"> </w:t>
      </w:r>
      <w:r>
        <w:t xml:space="preserve">October 26, 2023</w:t>
      </w:r>
      <w:r>
        <w:br/>
      </w:r>
      <w:r>
        <w:t xml:space="preserve"> </w:t>
      </w:r>
      <w:r>
        <w:rPr>
          <w:iCs/>
          <w:i/>
        </w:rPr>
        <w:t xml:space="preserve">A Reflection Paper</w:t>
      </w:r>
    </w:p>
    <w:bookmarkStart w:id="20" w:name="X2b11962d6d83c17d52e5a09afc0d243e65905eb"/>
    <w:p>
      <w:pPr>
        <w:pStyle w:val="Heading2"/>
      </w:pPr>
      <w:r>
        <w:t xml:space="preserve">I. Introduction: The Pulse of a Metropolis</w:t>
      </w:r>
    </w:p>
    <w:p>
      <w:pPr>
        <w:pStyle w:val="FirstParagraph"/>
      </w:pPr>
      <w:r>
        <w:t xml:space="preserve">To understand the profession of an electrician within the specific context of Turkey Istanbul is to look beyond mere technical competency; it requires an appreciation for the unique interplay between ancient infrastructure and hyper-modern development. This Reflection Paper aims to explore the multifaceted role of the Electrician in this vibrant, sprawling metropolis. Istanbul, a city that straddles two continents and countless cultural divides, presents a distinct challenge for any trade professional. The electrician here is not just an installer of wires and switches but a custodian of safety, efficiency in an aging urban fabric, and a bridge between traditional craftsmanship and modern technological demands. As I reflect on the dynamics of this profession in Turkey Istanbul, it becomes evident that the role is deeply embedded in the social and physical architecture of the city.</w:t>
      </w:r>
    </w:p>
    <w:bookmarkEnd w:id="20"/>
    <w:bookmarkStart w:id="21" w:name="X9d146486aeaa559b754dec62300807bbf8229b6"/>
    <w:p>
      <w:pPr>
        <w:pStyle w:val="Heading2"/>
      </w:pPr>
      <w:r>
        <w:t xml:space="preserve">II. The Challenge of Infrastructure: Old Meets New</w:t>
      </w:r>
    </w:p>
    <w:p>
      <w:pPr>
        <w:pStyle w:val="FirstParagraph"/>
      </w:pPr>
      <w:r>
        <w:t xml:space="preserve">One cannot discuss electrical work in Turkey Istanbul without addressing the dichotomy of its building stock. A significant portion of housing and commercial structures dates back decades, often lacking adequate grounding or capacity for modern energy loads. In these older districts, such as parts of Fatih or Bakirkoy, the electrician faces a daily puzzle: integrating contemporary safety standards with legacy systems that were never designed for the high-density living typical of modern Istanbul.</w:t>
      </w:r>
      <w:r>
        <w:t xml:space="preserve"> </w:t>
      </w:r>
      <w:r>
        <w:t xml:space="preserve">This reflection highlights that the job is rarely about simple installation; it is often about remediation and adaptation. The electrician must navigate cramped service shafts, outdated conduits, and sometimes substandard previous workmanship while ensuring compliance with current Turkish regulations (TSE standards). This requires a high level of diagnostic skill and patience. Furthermore, as Istanbul undergoes rapid urbanization with new mega-projects like the Istanbul Canal initiatives or the expansion of the airport hub, electricians are increasingly required to work on cutting-edge smart grid technologies. Thus, the profession is in a state of constant evolution, forcing practitioners to be lifelong learners who can simultaneously fix a 1970s-era fuse box and program a smart home system in a new skyscraper in Sisli or Maslak.</w:t>
      </w:r>
    </w:p>
    <w:bookmarkEnd w:id="21"/>
    <w:bookmarkStart w:id="22" w:name="X6eacde00694f58835185d371160786f1313ed59"/>
    <w:p>
      <w:pPr>
        <w:pStyle w:val="Heading2"/>
      </w:pPr>
      <w:r>
        <w:t xml:space="preserve">III. Cultural Dynamics and Professional Etiquette</w:t>
      </w:r>
    </w:p>
    <w:p>
      <w:pPr>
        <w:pStyle w:val="FirstParagraph"/>
      </w:pPr>
      <w:r>
        <w:t xml:space="preserve">The social fabric of Turkey Istanbul significantly influences how an electrician operates. In Turkish culture, hospitality and personal relationships are paramount. The service industry, including skilled trades like electrical work, is heavily reliant on trust and word-of-mouth reputation rather than just corporate branding. An electrician in this region is often entering the private sanctuary of a home or a bustling family business. Therefore, interpersonal skills are as critical as technical proficiency.</w:t>
      </w:r>
      <w:r>
        <w:t xml:space="preserve"> </w:t>
      </w:r>
      <w:r>
        <w:t xml:space="preserve">Reflecting on this aspect, I note that communication style must be adapted to local norms. Directness can sometimes be perceived as rude; instead, a respectful and relational approach is necessary to build rapport with clients in Turkey Istanbul. Language barriers can also present a challenge given the international nature of the city’s construction sector and expatriate population. An electrician who is bilingual or even trilingual gains a significant advantage, allowing them to navigate complex technical conversations with diverse stakeholders, from local contractors to foreign investors. The concept of "nezaket" (courtesy) dictates that punctuality, cleanliness upon completion of work, and respect for the client’s property are non-negotiable aspects of professional conduct in this cultural context.</w:t>
      </w:r>
    </w:p>
    <w:bookmarkEnd w:id="22"/>
    <w:bookmarkStart w:id="23" w:name="iv.-safety-and-regulatory-compliance"/>
    <w:p>
      <w:pPr>
        <w:pStyle w:val="Heading2"/>
      </w:pPr>
      <w:r>
        <w:t xml:space="preserve">IV. Safety and Regulatory Compliance</w:t>
      </w:r>
    </w:p>
    <w:p>
      <w:pPr>
        <w:pStyle w:val="FirstParagraph"/>
      </w:pPr>
      <w:r>
        <w:t xml:space="preserve">Safety is a universal concern for electricians, but in Turkey Istanbul, it carries added weight due to seismic activity. Istanbul is situated on major fault lines, and earthquakes pose a severe threat to infrastructure integrity. Consequently, electrical installations must not only meet standard safety codes but also be resilient enough to withstand potential tremors. This adds a layer of complexity to the electrician’s duty of care. It is not enough for a system to function; it must remain safe during catastrophic events.</w:t>
      </w:r>
      <w:r>
        <w:t xml:space="preserve"> </w:t>
      </w:r>
      <w:r>
        <w:t xml:space="preserve">Furthermore, the regulatory environment in Turkey Istanbul is strict regarding energy efficiency and fire safety, especially following high-profile incidents in recent years that have spurred stricter enforcement by local municipalities (Belediyeler). Electricians are often the first line of defense against fire hazards caused by faulty wiring. This responsibility requires a deep understanding of national laws and international best practices. The reflection here is one of solemn duty: the work done by an electrician directly impacts the lives and safety of millions in one of Europe’s most populous cities. Negligence is not merely a professional failure but a potential public safety crisis.</w:t>
      </w:r>
    </w:p>
    <w:bookmarkEnd w:id="23"/>
    <w:bookmarkStart w:id="24" w:name="v.-economic-context-and-market-dynamics"/>
    <w:p>
      <w:pPr>
        <w:pStyle w:val="Heading2"/>
      </w:pPr>
      <w:r>
        <w:t xml:space="preserve">V. Economic Context and Market Dynamics</w:t>
      </w:r>
    </w:p>
    <w:p>
      <w:pPr>
        <w:pStyle w:val="FirstParagraph"/>
      </w:pPr>
      <w:r>
        <w:t xml:space="preserve">The economic landscape of Turkey Istanbul also shapes the profession. Fluctuations in currency value can impact the cost of imported electrical components, such as high-quality switches, breakers, and smart devices from Europe or Asia. Electricians must be adept at supply chain management and cost estimation to remain competitive while maintaining quality standards. There is a growing market for sustainable energy solutions in Turkey Istanbul, driven by both environmental concerns and economic necessity. Solar panel installations on residential roofs in areas like Kadikoy or Beyoglu are becoming increasingly common, requiring electricians to gain specialized certifications in photovoltaic systems. This shift indicates that the profession is moving towards green energy expertise, aligning with global trends while addressing local needs.</w:t>
      </w:r>
    </w:p>
    <w:bookmarkEnd w:id="24"/>
    <w:bookmarkStart w:id="25" w:name="Xbbb14a2501ccb0762c6e50af286c6fd29cf0357"/>
    <w:p>
      <w:pPr>
        <w:pStyle w:val="Heading2"/>
      </w:pPr>
      <w:r>
        <w:t xml:space="preserve">VI. Conclusion: The Electrician as a Pillar of Urban Life</w:t>
      </w:r>
    </w:p>
    <w:p>
      <w:pPr>
        <w:pStyle w:val="FirstParagraph"/>
      </w:pPr>
      <w:r>
        <w:t xml:space="preserve">In conclusion, being an electrician in Turkey Istanbul is a role defined by complexity, cultural sensitivity, and technical rigor. It is a profession that requires navigating the physical challenges of an old city undergoing modern transformation, adhering to strict safety protocols in earthquake-prone zones, and engaging with clients through culturally nuanced communication. The electrician here is more than a technician; they are an essential facilitator of modern life in a historic metropolis.</w:t>
      </w:r>
      <w:r>
        <w:t xml:space="preserve"> </w:t>
      </w:r>
      <w:r>
        <w:t xml:space="preserve">This Reflection Paper underscores that success in this field demands not only mastery of electrical systems but also an deep understanding of the local context. As Turkey Istanbul continues to grow and change, the electrician will remain at the forefront, illuminating both literal and metaphorical pathways for its inhabitants. The integration of traditional craftsmanship with modern technology, all within a framework of cultural respect and safety consciousness, defines the true essence of this profession in this unique geographic and cultural setting. To serve as an electrician in Turkey Istanbul is to engage actively with the heartbeat of a city that never sleeps, ensuring that its light remains steady and safe for all who call it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Electrician in Turkey Istanbul</dc:title>
  <dc:creator/>
  <dc:language>en</dc:language>
  <cp:keywords/>
  <dcterms:created xsi:type="dcterms:W3CDTF">2026-07-29T17:31:20Z</dcterms:created>
  <dcterms:modified xsi:type="dcterms:W3CDTF">2026-07-29T17:31:20Z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