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e3bf21d5a1a5a96f85dee86bce1a753b0835bf5"/>
    <w:p>
      <w:pPr>
        <w:pStyle w:val="Heading1"/>
      </w:pPr>
      <w:r>
        <w:t xml:space="preserve">Bridging the Digital and Political Divide</w:t>
      </w:r>
      <w:r>
        <w:br/>
      </w:r>
      <w:r>
        <w:rPr>
          <w:iCs/>
          <w:i/>
        </w:rPr>
        <w:t xml:space="preserve">A Reflection on the Role of the Electronics Engineer in Brazil Brasília</w:t>
      </w:r>
    </w:p>
    <w:p>
      <w:pPr>
        <w:pStyle w:val="FirstParagraph"/>
      </w:pPr>
      <w:r>
        <w:t xml:space="preserve">The city of Brasília stands as a monumental testament to human ambition, modernist architecture, and political will. Conceived by Oscar Niemeyer and Lúcio Costa, it is a planned capital that rises from the Brazilian plateau (Planalto Central) as a symbol of progress for Brazil. However, behind its sweeping concrete curves lies an intricate nervous system—a complex web of data transmission, power distribution, security protocols, and automated infrastructure. It is here that the role of the</w:t>
      </w:r>
      <w:r>
        <w:t xml:space="preserve"> </w:t>
      </w:r>
      <w:r>
        <w:rPr>
          <w:bCs/>
          <w:b/>
        </w:rPr>
        <w:t xml:space="preserve">Electronics Engineer</w:t>
      </w:r>
      <w:r>
        <w:t xml:space="preserve"> </w:t>
      </w:r>
      <w:r>
        <w:t xml:space="preserve">transitions from a theoretical academic pursuit to a critical pillar of national governance and societal functionality.</w:t>
      </w:r>
    </w:p>
    <w:bookmarkStart w:id="20" w:name="the-heartbeat-of-the-federal-capital"/>
    <w:p>
      <w:pPr>
        <w:pStyle w:val="Heading2"/>
      </w:pPr>
      <w:r>
        <w:t xml:space="preserve">The Heartbeat of the Federal Capital</w:t>
      </w:r>
    </w:p>
    <w:p>
      <w:pPr>
        <w:pStyle w:val="FirstParagraph"/>
      </w:pPr>
      <w:r>
        <w:t xml:space="preserve">To understand the significance of an Electronics Engineer in Brazil Brasília, one must first appreciate the unique nature of this city. As the seat of power for the Executive, Legislative, and Judicial branches, Brasília is not merely a residential area; it is a command center. The demand for uninterrupted reliability in electronic systems here far exceeds that of other Brazilian municipalities. From the massive server farms that host national databases to the sensitive communication arrays used by high-level government officials, every pulse of electricity and every packet of data must be managed with absolute precision.</w:t>
      </w:r>
    </w:p>
    <w:p>
      <w:pPr>
        <w:pStyle w:val="BodyText"/>
      </w:pPr>
      <w:r>
        <w:t xml:space="preserve">The</w:t>
      </w:r>
      <w:r>
        <w:t xml:space="preserve"> </w:t>
      </w:r>
      <w:r>
        <w:rPr>
          <w:bCs/>
          <w:b/>
        </w:rPr>
        <w:t xml:space="preserve">Electronics Engineer</w:t>
      </w:r>
      <w:r>
        <w:t xml:space="preserve"> </w:t>
      </w:r>
      <w:r>
        <w:t xml:space="preserve">is the guardian of this continuity. In a city where a single hour of downtime in critical infrastructure can have diplomatic or economic repercussions, the engineer's responsibility extends beyond circuit design and signal processing. It encompasses system integrity, cybersecurity hardware implementation, and resilience against environmental stressors. The vast open spaces of Brasília also present unique challenges for wireless communication coverage and sensor deployment for urban management. These engineers must solve the puzzle of maintaining robust connectivity across a sprawling metropolis that was not originally designed with the density of modern digital needs in mind.</w:t>
      </w:r>
    </w:p>
    <w:bookmarkEnd w:id="20"/>
    <w:bookmarkStart w:id="21" w:name="X5f18af74ef5a6ee590f61f8cc200394909e195f"/>
    <w:p>
      <w:pPr>
        <w:pStyle w:val="Heading2"/>
      </w:pPr>
      <w:r>
        <w:t xml:space="preserve">Innovation Meets Tradition: The Brazilian Context</w:t>
      </w:r>
    </w:p>
    <w:p>
      <w:pPr>
        <w:pStyle w:val="FirstParagraph"/>
      </w:pPr>
      <w:r>
        <w:t xml:space="preserve">Brazil is currently navigating a pivotal moment in its technological history. The nation is seeking to diversify its economy, moving beyond commodity dependence toward a more robust technology and innovation sector. Within this context, Brasília serves as the testing ground for smart city initiatives ("Cidades Inteligentes"). The role of the Electronics Engineer in</w:t>
      </w:r>
      <w:r>
        <w:t xml:space="preserve"> </w:t>
      </w:r>
      <w:r>
        <w:rPr>
          <w:bCs/>
          <w:b/>
        </w:rPr>
        <w:t xml:space="preserve">Brazil Brasília</w:t>
      </w:r>
      <w:r>
        <w:t xml:space="preserve"> </w:t>
      </w:r>
      <w:r>
        <w:t xml:space="preserve">is deeply intertwined with national policy.</w:t>
      </w:r>
    </w:p>
    <w:p>
      <w:pPr>
        <w:pStyle w:val="BodyText"/>
      </w:pPr>
      <w:r>
        <w:t xml:space="preserve">We are witnessing a surge in projects related to Internet of Things (IoT), renewable energy integration, and automated traffic management systems. For instance, the modernization of Brasília’s public transport network requires sophisticated electronic control systems that coordinate bus fleets with real-time data analytics. The engineer who designs these microcontrollers and sensor networks is directly contributing to the reduction of carbon emissions and the improvement of quality of life for millions. This is where technical skill meets civic duty.</w:t>
      </w:r>
    </w:p>
    <w:p>
      <w:pPr>
        <w:pStyle w:val="BodyText"/>
      </w:pPr>
      <w:r>
        <w:t xml:space="preserve">Furthermore, as part of the Mercosur bloc and a rising global power, Brazil must compete technologically on an international stage. The</w:t>
      </w:r>
      <w:r>
        <w:t xml:space="preserve"> </w:t>
      </w:r>
      <w:r>
        <w:rPr>
          <w:bCs/>
          <w:b/>
        </w:rPr>
        <w:t xml:space="preserve">Electronics Engineer</w:t>
      </w:r>
      <w:r>
        <w:t xml:space="preserve"> </w:t>
      </w:r>
      <w:r>
        <w:t xml:space="preserve">working in the capital is often at the forefront of this competition, developing solutions that can be exported worldwide. Whether it is agricultural technology (AgroTech) for Brazil’s vast farming sector or medical electronics for public health systems, the innovations tested and refined in Brasília have a ripple effect across the entire country.</w:t>
      </w:r>
    </w:p>
    <w:bookmarkEnd w:id="21"/>
    <w:bookmarkStart w:id="22" w:name="X0223ab8f553f470a954e5e7233ac4e18eabbd7d"/>
    <w:p>
      <w:pPr>
        <w:pStyle w:val="Heading2"/>
      </w:pPr>
      <w:r>
        <w:t xml:space="preserve">Security and Sovereignty in a Digital Age</w:t>
      </w:r>
    </w:p>
    <w:p>
      <w:pPr>
        <w:pStyle w:val="FirstParagraph"/>
      </w:pPr>
      <w:r>
        <w:t xml:space="preserve">No reflection on the role of technology in Brazil Brasília would be complete without addressing security. The capital houses sensitive government communications, defense installations, and critical infrastructure monitoring systems. In an era of cyber warfare and digital espionage, the hardware layer is just as important as the software layer. The</w:t>
      </w:r>
      <w:r>
        <w:t xml:space="preserve"> </w:t>
      </w:r>
      <w:r>
        <w:rPr>
          <w:bCs/>
          <w:b/>
        </w:rPr>
        <w:t xml:space="preserve">Electronics Engineer</w:t>
      </w:r>
      <w:r>
        <w:t xml:space="preserve"> </w:t>
      </w:r>
      <w:r>
        <w:t xml:space="preserve">plays a crucial role in hardening physical devices against tampering, designing secure communication channels at the electromagnetic level, and implementing biometric access controls.</w:t>
      </w:r>
    </w:p>
    <w:p>
      <w:pPr>
        <w:pStyle w:val="BodyText"/>
      </w:pPr>
      <w:r>
        <w:t xml:space="preserve">The engineer in this environment must be well-versed not only in analog and digital circuit design but also in cryptography hardware and signal integrity. They act as the first line of defense for national security. Their work ensures that when a federal minister communicates with their counterpart abroad, or when the central bank processes millions of transactions, the underlying electronic infrastructure is secure, encrypted, and reliable.</w:t>
      </w:r>
    </w:p>
    <w:bookmarkEnd w:id="22"/>
    <w:bookmarkStart w:id="23" w:name="Xfb0a2d56ddbe8988d60961b2420fd05246aa71d"/>
    <w:p>
      <w:pPr>
        <w:pStyle w:val="Heading2"/>
      </w:pPr>
      <w:r>
        <w:t xml:space="preserve">Human Capital and Educational Responsibility</w:t>
      </w:r>
    </w:p>
    <w:p>
      <w:pPr>
        <w:pStyle w:val="FirstParagraph"/>
      </w:pPr>
      <w:r>
        <w:t xml:space="preserve">Brazil Brasília is also home to prestigious universities such as the University of Brasília (UnB). The presence of these institutions creates a symbiotic relationship between academic research and industrial application. Many Electronics Engineers in the capital are simultaneously educators and researchers, pushing the boundaries of knowledge in fields like nanotechnology, quantum computing hardware, and renewable energy storage.</w:t>
      </w:r>
    </w:p>
    <w:p>
      <w:pPr>
        <w:pStyle w:val="BodyText"/>
      </w:pPr>
      <w:r>
        <w:t xml:space="preserve">This dual role allows for a continuous flow of talent. Young engineers entering the workforce in Brasília do so with exposure to cutting-edge research. They learn from professors who are actively solving real-world problems for the government and private sector. This environment fosters a culture of innovation that is essential for Brazil’s future growth.</w:t>
      </w:r>
    </w:p>
    <w:bookmarkEnd w:id="23"/>
    <w:bookmarkStart w:id="24" w:name="conclusion-a-future-woven-in-circuits"/>
    <w:p>
      <w:pPr>
        <w:pStyle w:val="Heading2"/>
      </w:pPr>
      <w:r>
        <w:t xml:space="preserve">Conclusion: A Future Woven in Circuits</w:t>
      </w:r>
    </w:p>
    <w:p>
      <w:pPr>
        <w:pStyle w:val="FirstParagraph"/>
      </w:pPr>
      <w:r>
        <w:t xml:space="preserve">In conclusion, the reflection on the Electronics Engineer in Brazil Brasília reveals a profession that is far more than technical maintenance or design. It is a vocation of nation-building. These professionals are weaving the digital fabric that holds together one of the world’s most symbolic cities.</w:t>
      </w:r>
    </w:p>
    <w:p>
      <w:pPr>
        <w:pStyle w:val="BodyText"/>
      </w:pPr>
      <w:r>
        <w:t xml:space="preserve">As Brazil continues to develop, pushing towards greater sustainability and technological sovereignty, the importance of these engineers will only grow. They are the architects of efficiency in a city known for its architecture; they are the guardians of data in a seat of democracy; and they are innovators driving Brazil’s entry into the Fourth Industrial Revolution. To work as an Electronics Engineer in this unique context is to participate directly in shaping the future of one of South America’s most vibrant nations.</w:t>
      </w:r>
    </w:p>
    <w:p>
      <w:pPr>
        <w:pStyle w:val="BodyText"/>
      </w:pPr>
      <w:r>
        <w:t xml:space="preserve">The bridge between Oscar Niemeyer’s concrete vision and the invisible, electric pulse that powers it is built by these engineers. It is a challenging, demanding, and profoundly rewarding path for anyone dedicated to mastering the science of electronics within the dynamic landscape of 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Electronics Engineer in Brazil Brasília</dc:title>
  <dc:creator/>
  <dc:language>en</dc:language>
  <cp:keywords/>
  <dcterms:created xsi:type="dcterms:W3CDTF">2026-07-30T08:31:05Z</dcterms:created>
  <dcterms:modified xsi:type="dcterms:W3CDTF">2026-07-30T08:31:05Z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