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7" w:name="X67990b45740b11b596c3db10c16df684d56e70e"/>
    <w:p>
      <w:pPr>
        <w:pStyle w:val="Heading1"/>
      </w:pPr>
      <w:r>
        <w:t xml:space="preserve">Bridging Urban Density and Ecological Stewardship:</w:t>
      </w:r>
      <w:r>
        <w:br/>
      </w:r>
      <w:r>
        <w:t xml:space="preserve">A Reflection on the Role of an Environmental Engineer in Australia, Sydney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Professional Development Portfolio</w:t>
      </w:r>
      <w:r>
        <w:br/>
      </w:r>
      <w:r>
        <w:rPr>
          <w:bCs/>
          <w:b/>
        </w:rPr>
        <w:t xml:space="preserve">From:</w:t>
      </w:r>
      <w:r>
        <w:t xml:space="preserve">[Your Name/Student]</w:t>
      </w:r>
    </w:p>
    <w:p>
      <w:r>
        <w:pict>
          <v:rect style="width:0;height:1.5pt" o:hralign="center" o:hrstd="t" o:hr="t"/>
        </w:pict>
      </w:r>
    </w:p>
    <w:bookmarkStart w:id="20" w:name="introduction"/>
    <w:p>
      <w:pPr>
        <w:pStyle w:val="Heading2"/>
      </w:pPr>
      <w:r>
        <w:t xml:space="preserve">Introduction</w:t>
      </w:r>
    </w:p>
    <w:p>
      <w:pPr>
        <w:pStyle w:val="FirstParagraph"/>
      </w:pPr>
      <w:r>
        <w:t xml:space="preserve">The decision to pursue a career as an Environmental Engineer is rarely made in a vacuum. It is typically the culmination of personal values, academic rigor, and a deep-seated desire to mitigate the adverse effects of human activity on natural systems. However, when one situates this profession specifically within the context of Australia’s largest city, Sydney, the complexity and urgency of the role become exponentially more profound. This reflection paper explores my evolving understanding of what it means to serve as an Environmental Engineer in this unique geographical and socio-economic landscape. It examines the intersection of rapid urbanization, climate vulnerability, indigenous stewardship principles (often referred to as Country), and technological innovation that defines the environmental engineering discourse in Sydney today.</w:t>
      </w:r>
    </w:p>
    <w:bookmarkEnd w:id="20"/>
    <w:bookmarkStart w:id="21" w:name="X46bcffad49528fb069b78b3448616f4f66f8a2e"/>
    <w:p>
      <w:pPr>
        <w:pStyle w:val="Heading2"/>
      </w:pPr>
      <w:r>
        <w:t xml:space="preserve">The Unique Context of Sydney’s Urban Ecology</w:t>
      </w:r>
    </w:p>
    <w:p>
      <w:pPr>
        <w:pStyle w:val="FirstParagraph"/>
      </w:pPr>
      <w:r>
        <w:t xml:space="preserve">Sydney presents a paradox for any engineer. It is a city of stunning natural beauty, framed by the Blue Mountains, bordered by the Pacific Ocean, and cut through by complex river systems like the Parramatta and Lane Cove Rivers. Yet, it is also one of Australia’s most densely populated urban centers. As an aspiring or practicing Environmental Engineer in Sydney, one must grapple with the tension between preserving this iconic landscape while accommodating millions of residents who demand modern amenities, clean water, and waste management services.</w:t>
      </w:r>
    </w:p>
    <w:p>
      <w:pPr>
        <w:pStyle w:val="BodyText"/>
      </w:pPr>
      <w:r>
        <w:t xml:space="preserve">In other global cities, environmental engineering might focus primarily on air quality control due to heavy industrial pollution. In contrast, in Australia Sydney the challenges are often hydrological and climatic. The city’s history is marked by devastating droughts followed by intense flooding events—a phenomenon exacerbated by climate change. Reflecting on recent bushfires and flood crises, it becomes clear that an Environmental Engineer here is not just a technician but a critical resilience planner. We are tasked with designing infrastructure that can withstand extreme weather patterns, manage stormwater runoff in impervious urban environments, and protect coastal ecosystems from sea-level rise.</w:t>
      </w:r>
    </w:p>
    <w:bookmarkEnd w:id="21"/>
    <w:bookmarkStart w:id="22" w:name="water-stewardship-and-circular-economy"/>
    <w:p>
      <w:pPr>
        <w:pStyle w:val="Heading2"/>
      </w:pPr>
      <w:r>
        <w:t xml:space="preserve">Water Stewardship and Circular Economy</w:t>
      </w:r>
    </w:p>
    <w:p>
      <w:pPr>
        <w:pStyle w:val="FirstParagraph"/>
      </w:pPr>
      <w:r>
        <w:t xml:space="preserve">A central pillar of environmental engineering in Sydney is water management. Given Australia’s status as the driest inhabited continent, water is a precious commodity. Reflecting on the role of an Environmental Engineer, I recognize that traditional linear models of "take-make-dispose" are obsolete in this region. Instead, we must embrace circular economy principles.</w:t>
      </w:r>
    </w:p>
    <w:p>
      <w:pPr>
        <w:pStyle w:val="BodyText"/>
      </w:pPr>
      <w:r>
        <w:t xml:space="preserve">In Sydney, this translates to innovative solutions such as greywater recycling systems for high-rise apartments and suburbs in Western Sydney where urban sprawl increases transport emissions and resource consumption. It involves the sophisticated management of wastewater at facilities like Bondi Junction or North Head, turning waste into energy and nutrient-rich biosolids for agriculture. As an engineer, I must balance technical feasibility with public acceptance. The "Not In My Backyard" (NIMBY) sentiment is strong in Sydney’s affluent suburbs, meaning that environmental engineers must also be skilled communicators who can educate the community on why these facilities are necessary and safe.</w:t>
      </w:r>
    </w:p>
    <w:bookmarkEnd w:id="22"/>
    <w:bookmarkStart w:id="23" w:name="X4169122c4df0a1e424b22376b314ae8d83dcfc0"/>
    <w:p>
      <w:pPr>
        <w:pStyle w:val="Heading2"/>
      </w:pPr>
      <w:r>
        <w:t xml:space="preserve">Indigenous Knowledge and Dual Perspective</w:t>
      </w:r>
    </w:p>
    <w:p>
      <w:pPr>
        <w:pStyle w:val="FirstParagraph"/>
      </w:pPr>
      <w:r>
        <w:t xml:space="preserve">No reflection on working in Australia Sydney would be complete without acknowledging the traditional custodians of this land, the Eora Nation. Indigenous Australians have maintained a sustainable relationship with their environment for tens of thousands of years. For modern Environmental Engineers, there is a growing imperative to integrate Western engineering sciences with Indigenous Knowledge Systems (IKS).</w:t>
      </w:r>
    </w:p>
    <w:p>
      <w:pPr>
        <w:pStyle w:val="BodyText"/>
      </w:pPr>
      <w:r>
        <w:t xml:space="preserve">This integration is not merely symbolic; it is practical. Concepts such as "caring for Country" offer holistic approaches to land and water management that complement engineering designs. For instance, restoring wetlands in Sydney’s local government areas requires not just hydraulic calculations but an understanding of the ecological and cultural significance of those wetlands to local Aboriginal communities. As a future Environmental Engineer in Australia, I must commit to collaborative practice, ensuring that projects respect cultural heritage while achieving engineering objectives. This dual perspective enriches the profession, moving it away from purely technocratic solutions toward more sustainable and socially just outcomes.</w:t>
      </w:r>
    </w:p>
    <w:bookmarkEnd w:id="23"/>
    <w:bookmarkStart w:id="24" w:name="X26235422d5f237263c46f0449e7bb8859a0f5d2"/>
    <w:p>
      <w:pPr>
        <w:pStyle w:val="Heading2"/>
      </w:pPr>
      <w:r>
        <w:t xml:space="preserve">Regulatory Frameworks and Sustainability Goals</w:t>
      </w:r>
    </w:p>
    <w:p>
      <w:pPr>
        <w:pStyle w:val="FirstParagraph"/>
      </w:pPr>
      <w:r>
        <w:t xml:space="preserve">The regulatory landscape in Australia is stringent, particularly regarding environmental protection. In Sydney, engineers must navigate complex legislation from both the New South Wales (NSW) government and local councils. However, regulations are only the baseline. The true challenge lies in going beyond compliance to achieve sustainability certifications like Green Star or WELL Building Standards.</w:t>
      </w:r>
    </w:p>
    <w:p>
      <w:pPr>
        <w:pStyle w:val="BodyText"/>
      </w:pPr>
      <w:r>
        <w:t xml:space="preserve">Reflecting on my professional goals, I realize that an Environmental Engineer in Sydney is a leader in sustainability. We are responsible for conducting Life Cycle Assessments (LCAs) of construction materials, designing energy-efficient buildings that reduce carbon footprints, and implementing renewable energy systems. The push toward net-zero emissions by 2050 means that every infrastructure project in Sydney must be scrutinized for its long-term environmental impact. This requires a proactive mindset, anticipating future regulatory changes and technological advancements rather than reacting to them.</w:t>
      </w:r>
    </w:p>
    <w:bookmarkEnd w:id="24"/>
    <w:bookmarkStart w:id="25" w:name="Xcc999df9ae39b8d5bf4d262e563bcbdecf7ec9d"/>
    <w:p>
      <w:pPr>
        <w:pStyle w:val="Heading2"/>
      </w:pPr>
      <w:r>
        <w:t xml:space="preserve">Ethical Responsibilities and Social Justice</w:t>
      </w:r>
    </w:p>
    <w:p>
      <w:pPr>
        <w:pStyle w:val="FirstParagraph"/>
      </w:pPr>
      <w:r>
        <w:t xml:space="preserve">Finally, the role of an Environmental Engineer carries significant ethical weight. In Sydney, there are stark disparities in environmental quality between affluent inner-city suburbs and lower socio-economic areas in the west or south. Air pollution, noise contamination, and lack of green space disproportionately affect marginalized communities. As an Environmental Engineer in Australia Sydney I have a moral obligation to advocate for environmental justice.</w:t>
      </w:r>
    </w:p>
    <w:p>
      <w:pPr>
        <w:pStyle w:val="BlockText"/>
      </w:pPr>
      <w:r>
        <w:t xml:space="preserve">"True engineering excellence is not just about building structures that stand; it is about building systems that uplift the community and protect the vulnerable from ecological harm."</w:t>
      </w:r>
    </w:p>
    <w:p>
      <w:pPr>
        <w:pStyle w:val="FirstParagraph"/>
      </w:pPr>
      <w:r>
        <w:t xml:space="preserve">This means ensuring that waste transfer stations are not sited exclusively in low-income areas, or that flood mitigation strategies do not inadvertently endanger upstream communities. It requires a commitment to equitable distribution of environmental benefits.</w:t>
      </w:r>
    </w:p>
    <w:bookmarkEnd w:id="25"/>
    <w:bookmarkStart w:id="26" w:name="conclusion"/>
    <w:p>
      <w:pPr>
        <w:pStyle w:val="Heading2"/>
      </w:pPr>
      <w:r>
        <w:t xml:space="preserve">Conclusion</w:t>
      </w:r>
    </w:p>
    <w:p>
      <w:pPr>
        <w:pStyle w:val="FirstParagraph"/>
      </w:pPr>
      <w:r>
        <w:t xml:space="preserve">In conclusion, the role of an Environmental Engineer in Australia Sydney is multifaceted, demanding a blend of technical expertise, cultural sensitivity, ethical integrity, and adaptive innovation. It is a profession that sits at the critical intersection of urban development and environmental preservation. Reflecting on this journey has clarified my understanding that we are not merely designers of infrastructure; we are stewards of Sydney’s future.</w:t>
      </w:r>
    </w:p>
    <w:p>
      <w:pPr>
        <w:pStyle w:val="BodyText"/>
      </w:pPr>
      <w:r>
        <w:t xml:space="preserve">The challenges facing Sydney—climate change, water scarcity, urban density, and social equity—are formidable. However, they also present opportunities for meaningful contribution. By leveraging technology, respecting Indigenous wisdom, and prioritizing sustainability and justice Environmental Engineers can help shape a city that is not only economically vibrant but also ecologically resilient and socially inclusive. This reflection serves as a testament to my commitment to upholding these values as I progress in my career within this dynamic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Australia, Sydney</dc:title>
  <dc:creator/>
  <dc:language>en</dc:language>
  <cp:keywords/>
  <dcterms:created xsi:type="dcterms:W3CDTF">2026-07-29T12:35:46Z</dcterms:created>
  <dcterms:modified xsi:type="dcterms:W3CDTF">2026-07-29T12:35:46Z</dcterms:modified>
</cp:coreProperties>
</file>

<file path=docProps/custom.xml><?xml version="1.0" encoding="utf-8"?>
<Properties xmlns="http://schemas.openxmlformats.org/officeDocument/2006/custom-properties" xmlns:vt="http://schemas.openxmlformats.org/officeDocument/2006/docPropsVTypes"/>
</file>