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Environmental</w:t>
      </w:r>
      <w:r>
        <w:t xml:space="preserve"> </w:t>
      </w:r>
      <w:r>
        <w:t xml:space="preserve">Engineer</w:t>
      </w:r>
      <w:r>
        <w:t xml:space="preserve"> </w:t>
      </w:r>
      <w:r>
        <w:t xml:space="preserve">in</w:t>
      </w:r>
      <w:r>
        <w:t xml:space="preserve"> </w:t>
      </w:r>
      <w:r>
        <w:t xml:space="preserve">Canada</w:t>
      </w:r>
      <w:r>
        <w:t xml:space="preserve"> </w:t>
      </w:r>
      <w:r>
        <w:t xml:space="preserve">Vancouver</w:t>
      </w:r>
    </w:p>
    <w:bookmarkStart w:id="25" w:name="X9e496aeb7b20cac0a73fc3fb27f414fd38ba453"/>
    <w:p>
      <w:pPr>
        <w:pStyle w:val="Heading1"/>
      </w:pPr>
      <w:r>
        <w:t xml:space="preserve">Navigating Complexity: A Reflection on the Role of an Environmental Engineer in Canada Vancouver</w:t>
      </w:r>
    </w:p>
    <w:p>
      <w:pPr>
        <w:pStyle w:val="FirstParagraph"/>
      </w:pPr>
      <w:r>
        <w:t xml:space="preserve">The landscape of modern urban development is inextricably linked to the stewardship of natural resources. As I reflect upon the professional trajectory and societal impact of an</w:t>
      </w:r>
      <w:r>
        <w:t xml:space="preserve"> </w:t>
      </w:r>
      <w:r>
        <w:rPr>
          <w:bCs/>
          <w:b/>
        </w:rPr>
        <w:t xml:space="preserve">Environmental Engineer</w:t>
      </w:r>
      <w:r>
        <w:t xml:space="preserve">, particularly within the dynamic and ecologically sensitive context of</w:t>
      </w:r>
      <w:r>
        <w:t xml:space="preserve"> </w:t>
      </w:r>
      <w:r>
        <w:rPr>
          <w:bCs/>
          <w:b/>
        </w:rPr>
        <w:t xml:space="preserve">Canada Vancouver</w:t>
      </w:r>
      <w:r>
        <w:t xml:space="preserve">, a profound sense of responsibility emerges. This reflection paper serves not merely as an academic exercise, but as a critical examination of how engineering principles intersect with civic duty, ecological preservation, and urban resilience in one of North America’s most distinct metropolitan areas.</w:t>
      </w:r>
    </w:p>
    <w:bookmarkStart w:id="20" w:name="X0dd6e7856f3c17867a0388287e64636d9c1142a"/>
    <w:p>
      <w:pPr>
        <w:pStyle w:val="Heading2"/>
      </w:pPr>
      <w:r>
        <w:t xml:space="preserve">The Unique Ecological Context of Canada Vancouver</w:t>
      </w:r>
    </w:p>
    <w:p>
      <w:pPr>
        <w:pStyle w:val="FirstParagraph"/>
      </w:pPr>
      <w:r>
        <w:t xml:space="preserve">To understand the weight carried by an</w:t>
      </w:r>
      <w:r>
        <w:t xml:space="preserve"> </w:t>
      </w:r>
      <w:r>
        <w:rPr>
          <w:bCs/>
          <w:b/>
        </w:rPr>
        <w:t xml:space="preserve">Environmental Engineer</w:t>
      </w:r>
      <w:r>
        <w:t xml:space="preserve">, one must first appreciate the specific environmental challenges presented by</w:t>
      </w:r>
      <w:r>
        <w:t xml:space="preserve"> </w:t>
      </w:r>
      <w:r>
        <w:rPr>
          <w:bCs/>
          <w:b/>
        </w:rPr>
        <w:t xml:space="preserve">Canada Vancouver</w:t>
      </w:r>
      <w:r>
        <w:t xml:space="preserve">. Situated on the traditional, ancestral, and unceded territories of the xʷməθkʷəy̓əm (Musqueam), Sḵwx̱wú7mesh Úxwmíyus (Squamish), and Səlilwətaɬ (Tsleil-Waututh) Nations, Vancouver is a city defined by its relationship with water and land. The proximity to the Pacific Ocean, the Fraser River delta, and the surrounding mountain ranges creates a microclimate that is both beautiful and fragile.</w:t>
      </w:r>
    </w:p>
    <w:p>
      <w:pPr>
        <w:pStyle w:val="BodyText"/>
      </w:pPr>
      <w:r>
        <w:t xml:space="preserve">In</w:t>
      </w:r>
      <w:r>
        <w:t xml:space="preserve"> </w:t>
      </w:r>
      <w:r>
        <w:rPr>
          <w:bCs/>
          <w:b/>
        </w:rPr>
        <w:t xml:space="preserve">Canada Vancouver</w:t>
      </w:r>
      <w:r>
        <w:t xml:space="preserve">, environmental engineering is not just about compliance; it is about harmony. The city faces unique challenges such as stormwater management in steep terrains, protection of aquatic habitats from urban runoff, and the mitigation of greenhouse gas emissions in a region striving for net-zero goals by 2050. For an</w:t>
      </w:r>
      <w:r>
        <w:t xml:space="preserve"> </w:t>
      </w:r>
      <w:r>
        <w:rPr>
          <w:bCs/>
          <w:b/>
        </w:rPr>
        <w:t xml:space="preserve">Environmental Engineer</w:t>
      </w:r>
      <w:r>
        <w:t xml:space="preserve">, these are not abstract problems but daily realities requiring innovative solutions that respect both indigenous ecological knowledge and modern scientific data.</w:t>
      </w:r>
    </w:p>
    <w:bookmarkEnd w:id="20"/>
    <w:bookmarkStart w:id="21" w:name="X1fdf07f5501158f8c65f9e35d3d8235e7a05be0"/>
    <w:p>
      <w:pPr>
        <w:pStyle w:val="Heading2"/>
      </w:pPr>
      <w:r>
        <w:t xml:space="preserve">The Core Responsibilities of an Environmental Engineer</w:t>
      </w:r>
    </w:p>
    <w:p>
      <w:pPr>
        <w:pStyle w:val="FirstParagraph"/>
      </w:pPr>
      <w:r>
        <w:t xml:space="preserve">The role of an</w:t>
      </w:r>
      <w:r>
        <w:t xml:space="preserve"> </w:t>
      </w:r>
      <w:r>
        <w:rPr>
          <w:bCs/>
          <w:b/>
        </w:rPr>
        <w:t xml:space="preserve">Environmental Engineer</w:t>
      </w:r>
      <w:r>
        <w:t xml:space="preserve"> </w:t>
      </w:r>
      <w:r>
        <w:t xml:space="preserve">is multifaceted, bridging the gap between civil infrastructure and natural systems. In the context of</w:t>
      </w:r>
      <w:r>
        <w:t xml:space="preserve"> </w:t>
      </w:r>
      <w:r>
        <w:rPr>
          <w:bCs/>
          <w:b/>
        </w:rPr>
        <w:t xml:space="preserve">Canada Vancouver</w:t>
      </w:r>
      <w:r>
        <w:t xml:space="preserve">, this role involves several key pillars:</w:t>
      </w:r>
    </w:p>
    <w:p>
      <w:pPr>
        <w:numPr>
          <w:ilvl w:val="0"/>
          <w:numId w:val="1001"/>
        </w:numPr>
        <w:pStyle w:val="Compact"/>
      </w:pPr>
      <w:r>
        <w:rPr>
          <w:bCs/>
          <w:b/>
        </w:rPr>
        <w:t xml:space="preserve">Air Quality Management:</w:t>
      </w:r>
      <w:r>
        <w:t xml:space="preserve"> </w:t>
      </w:r>
      <w:r>
        <w:t xml:space="preserve">With increasing urban density and traffic congestion, engineers must design systems that reduce particulate matter and nitrogen oxides. This involves working closely with city planners to promote green transit corridors and monitoring industrial emissions in the downtown peninsula.</w:t>
      </w:r>
    </w:p>
    <w:p>
      <w:pPr>
        <w:numPr>
          <w:ilvl w:val="0"/>
          <w:numId w:val="1001"/>
        </w:numPr>
        <w:pStyle w:val="Compact"/>
      </w:pPr>
      <w:r>
        <w:rPr>
          <w:bCs/>
          <w:b/>
        </w:rPr>
        <w:t xml:space="preserve">Water Resource Protection:</w:t>
      </w:r>
      <w:r>
        <w:t xml:space="preserve"> </w:t>
      </w:r>
      <w:r>
        <w:t xml:space="preserve">Vancouver’s commitment to sustainable water supply requires rigorous treatment processes. An</w:t>
      </w:r>
      <w:r>
        <w:t xml:space="preserve"> </w:t>
      </w:r>
      <w:r>
        <w:rPr>
          <w:bCs/>
          <w:b/>
        </w:rPr>
        <w:t xml:space="preserve">Environmental Engineer</w:t>
      </w:r>
      <w:r>
        <w:t xml:space="preserve"> </w:t>
      </w:r>
      <w:r>
        <w:t xml:space="preserve">ensures that drinking water from reservoirs remains pristine while managing wastewater effectively to prevent nutrient loading in the surrounding waters, which could lead to harmful algal blooms.</w:t>
      </w:r>
    </w:p>
    <w:p>
      <w:pPr>
        <w:numPr>
          <w:ilvl w:val="0"/>
          <w:numId w:val="1001"/>
        </w:numPr>
        <w:pStyle w:val="Compact"/>
      </w:pPr>
      <w:r>
        <w:rPr>
          <w:bCs/>
          <w:b/>
        </w:rPr>
        <w:t xml:space="preserve">Solid Waste and Circular Economy:</w:t>
      </w:r>
      <w:r>
        <w:t xml:space="preserve"> </w:t>
      </w:r>
      <w:r>
        <w:t xml:space="preserve">The shift towards a circular economy in</w:t>
      </w:r>
      <w:r>
        <w:t xml:space="preserve"> </w:t>
      </w:r>
      <w:r>
        <w:rPr>
          <w:bCs/>
          <w:b/>
        </w:rPr>
        <w:t xml:space="preserve">Canada Vancouver</w:t>
      </w:r>
      <w:r>
        <w:t xml:space="preserve"> </w:t>
      </w:r>
      <w:r>
        <w:t xml:space="preserve">demands engineers who can optimize waste management systems. This includes designing efficient recycling facilities, managing organic waste to produce compost or biogas, and minimizing landfill dependency.</w:t>
      </w:r>
    </w:p>
    <w:bookmarkEnd w:id="21"/>
    <w:bookmarkStart w:id="22" w:name="X247d864436ef56e50b6c9ef06284cb315ed4c2d"/>
    <w:p>
      <w:pPr>
        <w:pStyle w:val="Heading2"/>
      </w:pPr>
      <w:r>
        <w:t xml:space="preserve">The Ethical Dimension and Social Responsibility</w:t>
      </w:r>
    </w:p>
    <w:p>
      <w:pPr>
        <w:pStyle w:val="FirstParagraph"/>
      </w:pPr>
      <w:r>
        <w:t xml:space="preserve">Beyond technical competence, the practice of environmental engineering in</w:t>
      </w:r>
      <w:r>
        <w:t xml:space="preserve"> </w:t>
      </w:r>
      <w:r>
        <w:rPr>
          <w:bCs/>
          <w:b/>
        </w:rPr>
        <w:t xml:space="preserve">Canada Vancouver</w:t>
      </w:r>
      <w:r>
        <w:t xml:space="preserve"> </w:t>
      </w:r>
      <w:r>
        <w:t xml:space="preserve">demands a high ethical standard. Engineers are often the first line of defense against environmental degradation that disproportionately affects vulnerable communities. Reflecting on this aspect, it becomes clear that an</w:t>
      </w:r>
      <w:r>
        <w:t xml:space="preserve"> </w:t>
      </w:r>
      <w:r>
        <w:rPr>
          <w:bCs/>
          <w:b/>
        </w:rPr>
        <w:t xml:space="preserve">Environmental Engineer</w:t>
      </w:r>
      <w:r>
        <w:t xml:space="preserve"> </w:t>
      </w:r>
      <w:r>
        <w:t xml:space="preserve">must act as an advocate for public health and equity.</w:t>
      </w:r>
    </w:p>
    <w:p>
      <w:pPr>
        <w:pStyle w:val="BodyText"/>
      </w:pPr>
      <w:r>
        <w:t xml:space="preserve">In</w:t>
      </w:r>
      <w:r>
        <w:t xml:space="preserve"> </w:t>
      </w:r>
      <w:r>
        <w:rPr>
          <w:bCs/>
          <w:b/>
        </w:rPr>
        <w:t xml:space="preserve">Canada Vancouver</w:t>
      </w:r>
      <w:r>
        <w:t xml:space="preserve">, there is a growing recognition of the need to integrate Indigenous perspectives into engineering projects. This means consulting with local First Nations not just as a regulatory hurdle, but as partners in sustainability. For instance, when designing infrastructure near waterways, an</w:t>
      </w:r>
      <w:r>
        <w:t xml:space="preserve"> </w:t>
      </w:r>
      <w:r>
        <w:rPr>
          <w:bCs/>
          <w:b/>
        </w:rPr>
        <w:t xml:space="preserve">Environmental Engineer</w:t>
      </w:r>
      <w:r>
        <w:t xml:space="preserve"> </w:t>
      </w:r>
      <w:r>
        <w:t xml:space="preserve">must consider salmon habitats and cultural significance sites. This collaborative approach ensures that development does not come at the cost of cultural erosion or ecological harm.</w:t>
      </w:r>
    </w:p>
    <w:bookmarkEnd w:id="22"/>
    <w:bookmarkStart w:id="23" w:name="the-challenge-of-climate-resilience"/>
    <w:p>
      <w:pPr>
        <w:pStyle w:val="Heading2"/>
      </w:pPr>
      <w:r>
        <w:t xml:space="preserve">The Challenge of Climate Resilience</w:t>
      </w:r>
    </w:p>
    <w:p>
      <w:pPr>
        <w:pStyle w:val="FirstParagraph"/>
      </w:pPr>
      <w:r>
        <w:t xml:space="preserve">One of the most pressing reflections for any professional in this field is the urgency of climate change. Vancouver, like many coastal cities, faces risks from sea-level rise and extreme weather events. The role of an</w:t>
      </w:r>
      <w:r>
        <w:t xml:space="preserve"> </w:t>
      </w:r>
      <w:r>
        <w:rPr>
          <w:bCs/>
          <w:b/>
        </w:rPr>
        <w:t xml:space="preserve">Environmental Engineer</w:t>
      </w:r>
      <w:r>
        <w:t xml:space="preserve"> </w:t>
      </w:r>
      <w:r>
        <w:t xml:space="preserve">has thus evolved to include significant focus on resilience planning.</w:t>
      </w:r>
    </w:p>
    <w:p>
      <w:pPr>
        <w:pStyle w:val="BodyText"/>
      </w:pPr>
      <w:r>
        <w:t xml:space="preserve">This involves designing infrastructure that can withstand flooding, such as improved stormwater retention systems in the downtown core. It also means advocating for green infrastructure—such as rain gardens, bioswales, and permeable pavements—that not only manage water but also enhance urban biodiversity and reduce the heat island effect. In</w:t>
      </w:r>
      <w:r>
        <w:t xml:space="preserve"> </w:t>
      </w:r>
      <w:r>
        <w:rPr>
          <w:bCs/>
          <w:b/>
        </w:rPr>
        <w:t xml:space="preserve">Canada Vancouver</w:t>
      </w:r>
      <w:r>
        <w:t xml:space="preserve">, these solutions are becoming integral to city planning, requiring engineers to be creative and adaptive rather than purely technical.</w:t>
      </w:r>
    </w:p>
    <w:bookmarkEnd w:id="23"/>
    <w:bookmarkStart w:id="24" w:name="X41419c4b847f2cced69dd89e38df6a30428a6b9"/>
    <w:p>
      <w:pPr>
        <w:pStyle w:val="Heading2"/>
      </w:pPr>
      <w:r>
        <w:t xml:space="preserve">Conclusion: A Call for Integrated Thinking</w:t>
      </w:r>
    </w:p>
    <w:p>
      <w:pPr>
        <w:pStyle w:val="FirstParagraph"/>
      </w:pPr>
      <w:r>
        <w:t xml:space="preserve">In conclusion, reflecting on the role of an</w:t>
      </w:r>
      <w:r>
        <w:t xml:space="preserve"> </w:t>
      </w:r>
      <w:r>
        <w:rPr>
          <w:bCs/>
          <w:b/>
        </w:rPr>
        <w:t xml:space="preserve">Environmental Engineer</w:t>
      </w:r>
      <w:r>
        <w:t xml:space="preserve"> </w:t>
      </w:r>
      <w:r>
        <w:t xml:space="preserve">in</w:t>
      </w:r>
      <w:r>
        <w:t xml:space="preserve"> </w:t>
      </w:r>
      <w:r>
        <w:rPr>
          <w:bCs/>
          <w:b/>
        </w:rPr>
        <w:t xml:space="preserve">Canada Vancouver</w:t>
      </w:r>
      <w:r>
        <w:t xml:space="preserve">, it is evident that this profession is pivotal to the sustainable future of our cities. It requires a blend of scientific expertise, ethical integrity, and cultural sensitivity. The challenges faced in this region—ranging from water quality to climate adaptation—are complex and interconnected, demanding holistic solutions.</w:t>
      </w:r>
    </w:p>
    <w:p>
      <w:pPr>
        <w:pStyle w:val="BodyText"/>
      </w:pPr>
      <w:r>
        <w:t xml:space="preserve">As I look towards the future, it is clear that the impact of an</w:t>
      </w:r>
      <w:r>
        <w:t xml:space="preserve"> </w:t>
      </w:r>
      <w:r>
        <w:rPr>
          <w:bCs/>
          <w:b/>
        </w:rPr>
        <w:t xml:space="preserve">Environmental Engineer</w:t>
      </w:r>
      <w:r>
        <w:t xml:space="preserve"> </w:t>
      </w:r>
      <w:r>
        <w:t xml:space="preserve">extends far beyond blueprints and calculations. It is about shaping a livable, breathable, and sustainable environment for current and future generations in</w:t>
      </w:r>
      <w:r>
        <w:t xml:space="preserve"> </w:t>
      </w:r>
      <w:r>
        <w:rPr>
          <w:bCs/>
          <w:b/>
        </w:rPr>
        <w:t xml:space="preserve">Canada Vancouver</w:t>
      </w:r>
      <w:r>
        <w:t xml:space="preserve">. The profession calls for continuous learning, collaboration with diverse stakeholders, and an unwavering commitment to the planet’s health. In this light, being an</w:t>
      </w:r>
      <w:r>
        <w:t xml:space="preserve"> </w:t>
      </w:r>
      <w:r>
        <w:rPr>
          <w:bCs/>
          <w:b/>
        </w:rPr>
        <w:t xml:space="preserve">Environmental Engineer</w:t>
      </w:r>
      <w:r>
        <w:t xml:space="preserve"> </w:t>
      </w:r>
      <w:r>
        <w:t xml:space="preserve">in</w:t>
      </w:r>
      <w:r>
        <w:t xml:space="preserve"> </w:t>
      </w:r>
      <w:r>
        <w:rPr>
          <w:bCs/>
          <w:b/>
        </w:rPr>
        <w:t xml:space="preserve">Canada Vancouver</w:t>
      </w:r>
      <w:r>
        <w:t xml:space="preserve"> </w:t>
      </w:r>
      <w:r>
        <w:t xml:space="preserve">is not just a career choice; it is a profound contribution to the stewardship of our shared home.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an Environmental Engineer in Canada Vancouver</dc:title>
  <dc:creator/>
  <dc:language>en</dc:language>
  <cp:keywords/>
  <dcterms:created xsi:type="dcterms:W3CDTF">2026-07-29T12:36:17Z</dcterms:created>
  <dcterms:modified xsi:type="dcterms:W3CDTF">2026-07-29T12:36:17Z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