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d3375f626eff887d41bb2ea33c2eda4dd18d487"/>
    <w:p>
      <w:pPr>
        <w:pStyle w:val="Heading1"/>
      </w:pPr>
      <w:r>
        <w:t xml:space="preserve">A Reflection on the Profession of Environmental Engineer in Germany, Frankfurt</w:t>
      </w:r>
    </w:p>
    <w:p>
      <w:pPr>
        <w:pStyle w:val="FirstParagraph"/>
      </w:pPr>
      <w:r>
        <w:rPr>
          <w:iCs/>
          <w:i/>
        </w:rPr>
        <w:t xml:space="preserve">Date:</w:t>
      </w:r>
      <w:r>
        <w:t xml:space="preserve"> </w:t>
      </w:r>
      <w:r>
        <w:t xml:space="preserve">October 26, 2023</w:t>
      </w:r>
      <w:r>
        <w:br/>
      </w:r>
      <w:r>
        <w:rPr>
          <w:bCs/>
          <w:b/>
          <w:iCs/>
          <w:i/>
        </w:rPr>
        <w:t xml:space="preserve">Status:</w:t>
      </w:r>
    </w:p>
    <w:bookmarkStart w:id="20" w:name="Xb0de7094a84f58cb79ef5f95fed85d823134a7d"/>
    <w:p>
      <w:pPr>
        <w:pStyle w:val="Heading2"/>
      </w:pPr>
      <w:r>
        <w:t xml:space="preserve">The Intersection of Precision and Sustainability</w:t>
      </w:r>
    </w:p>
    <w:p>
      <w:pPr>
        <w:pStyle w:val="FirstParagraph"/>
      </w:pPr>
      <w:r>
        <w:t xml:space="preserve">In the contemporary landscape of global engineering, few disciplines are as critical or as rapidly evolving as environmental engineering. To reflect upon this profession is to reflect upon the very mechanisms that allow modern society to coexist with the natural world without destroying it. However, this reflection gains specific depth and urgency when contextualized within</w:t>
      </w:r>
      <w:r>
        <w:t xml:space="preserve"> </w:t>
      </w:r>
      <w:r>
        <w:rPr>
          <w:bCs/>
          <w:b/>
        </w:rPr>
        <w:t xml:space="preserve">Germany Frankfurt</w:t>
      </w:r>
      <w:r>
        <w:t xml:space="preserve">. This city, a major financial hub and a gateway to Central Europe, represents a unique nexus where high-stakes industrial ambition meets rigorous ecological responsibility. As I consider the role of an</w:t>
      </w:r>
      <w:r>
        <w:t xml:space="preserve"> </w:t>
      </w:r>
      <w:r>
        <w:rPr>
          <w:bCs/>
          <w:b/>
        </w:rPr>
        <w:t xml:space="preserve">Environmental Engineer</w:t>
      </w:r>
      <w:r>
        <w:t xml:space="preserve">, particularly in the vibrant context of</w:t>
      </w:r>
      <w:r>
        <w:t xml:space="preserve"> </w:t>
      </w:r>
      <w:r>
        <w:rPr>
          <w:iCs/>
          <w:i/>
        </w:rPr>
        <w:t xml:space="preserve">Germany Frankfurt</w:t>
      </w:r>
      <w:r>
        <w:t xml:space="preserve">, I am struck by how this profession transcends technical problem-solving to become a moral and strategic imperative.</w:t>
      </w:r>
    </w:p>
    <w:bookmarkEnd w:id="20"/>
    <w:bookmarkStart w:id="21" w:name="the-unique-context-of-germany-frankfurt"/>
    <w:p>
      <w:pPr>
        <w:pStyle w:val="Heading2"/>
      </w:pPr>
      <w:r>
        <w:t xml:space="preserve">The Unique Context of Germany Frankfurt</w:t>
      </w:r>
    </w:p>
    <w:p>
      <w:pPr>
        <w:pStyle w:val="FirstParagraph"/>
      </w:pPr>
      <w:r>
        <w:rPr>
          <w:bCs/>
          <w:b/>
        </w:rPr>
        <w:t xml:space="preserve">Germany Frankfurt</w:t>
      </w:r>
      <w:r>
        <w:t xml:space="preserve">Germany Frankfurt</w:t>
      </w:r>
    </w:p>
    <w:p>
      <w:pPr>
        <w:pStyle w:val="BodyText"/>
      </w:pPr>
      <w:r>
        <w:t xml:space="preserve">represents a dense urban environment where land use is premium and pollution control is paramount. For an</w:t>
      </w:r>
      <w:r>
        <w:t xml:space="preserve"> </w:t>
      </w:r>
      <w:r>
        <w:rPr>
          <w:bCs/>
          <w:b/>
        </w:rPr>
        <w:t xml:space="preserve">Environmental Engineer</w:t>
      </w:r>
      <w:r>
        <w:t xml:space="preserve">, working in or analyzing this region involves navigating a complex regulatory framework established by both the European Union and strict German federal laws (such as the Federal Immission Control Act - Bundes-Immissionsschutzgesetz).</w:t>
      </w:r>
      <w:r>
        <w:t xml:space="preserve"> </w:t>
      </w:r>
      <w:r>
        <w:t xml:space="preserve">In</w:t>
      </w:r>
      <w:r>
        <w:t xml:space="preserve"> </w:t>
      </w:r>
      <w:r>
        <w:rPr>
          <w:iCs/>
          <w:i/>
        </w:rPr>
        <w:t xml:space="preserve">Germany Frankfurt</w:t>
      </w:r>
      <w:r>
        <w:t xml:space="preserve">, the expectation for environmental stewardship is not optional; it is embedded in the legal and cultural fabric. The city’s commitment to becoming climate-neutral by 2050 sets a high bar for all professionals involved in urban development, waste management, water treatment, and air quality control. Reflecting on this, I realize that an</w:t>
      </w:r>
      <w:r>
        <w:t xml:space="preserve"> </w:t>
      </w:r>
      <w:r>
        <w:rPr>
          <w:bCs/>
          <w:b/>
        </w:rPr>
        <w:t xml:space="preserve">Environmental Engineer</w:t>
      </w:r>
      <w:r>
        <w:t xml:space="preserve"> </w:t>
      </w:r>
      <w:r>
        <w:t xml:space="preserve">in this locale must possess not only technical expertise but also a deep understanding of policy implementation and public accountability. The engineer is no longer just a technician behind the scenes; they are active participants in shaping the sustainable future of one of Europe’s most influential cities.</w:t>
      </w:r>
    </w:p>
    <w:bookmarkEnd w:id="21"/>
    <w:bookmarkStart w:id="22" w:name="X0fd5933125974b9924e6c1d09b2778e2c236220"/>
    <w:p>
      <w:pPr>
        <w:pStyle w:val="Heading2"/>
      </w:pPr>
      <w:r>
        <w:t xml:space="preserve">The Evolving Identity of the Environmental Engineer</w:t>
      </w:r>
    </w:p>
    <w:p>
      <w:pPr>
        <w:pStyle w:val="FirstParagraph"/>
      </w:pPr>
      <w:r>
        <w:t xml:space="preserve">The traditional view of an</w:t>
      </w:r>
      <w:r>
        <w:t xml:space="preserve"> </w:t>
      </w:r>
      <w:r>
        <w:rPr>
          <w:bCs/>
          <w:b/>
        </w:rPr>
        <w:t xml:space="preserve">Environmental Engineer</w:t>
      </w:r>
    </w:p>
    <w:p>
      <w:pPr>
        <w:pStyle w:val="BodyText"/>
      </w:pPr>
      <w:r>
        <w:t xml:space="preserve">This shift requires a multidisciplinary approach. In the context of</w:t>
      </w:r>
      <w:r>
        <w:t xml:space="preserve"> </w:t>
      </w:r>
      <w:r>
        <w:rPr>
          <w:iCs/>
          <w:i/>
        </w:rPr>
        <w:t xml:space="preserve">Germany Frankfurt</w:t>
      </w:r>
      <w:r>
        <w:t xml:space="preserve">, where green finance and sustainable investment are thriving, the role expands into advisory capacities. An</w:t>
      </w:r>
      <w:r>
        <w:t xml:space="preserve"> </w:t>
      </w:r>
      <w:r>
        <w:rPr>
          <w:bCs/>
          <w:b/>
        </w:rPr>
        <w:t xml:space="preserve">Environmental Engineer</w:t>
      </w:r>
      <w:r>
        <w:t xml:space="preserve"> </w:t>
      </w:r>
      <w:r>
        <w:t xml:space="preserve">Furthermore, the reflection on this profession highlights the importance of innovation. Germany is a leader in renewable energy technologies, particularly wind and solar integration. In</w:t>
      </w:r>
      <w:r>
        <w:t xml:space="preserve"> </w:t>
      </w:r>
      <w:r>
        <w:rPr>
          <w:iCs/>
          <w:i/>
        </w:rPr>
        <w:t xml:space="preserve">Germany Frankfurt</w:t>
      </w:r>
      <w:r>
        <w:t xml:space="preserve">, with its numerous corporate headquarters deciding where to source their energy and how to offset their carbon footprints, an</w:t>
      </w:r>
      <w:r>
        <w:t xml:space="preserve"> </w:t>
      </w:r>
      <w:r>
        <w:rPr>
          <w:bCs/>
          <w:b/>
        </w:rPr>
        <w:t xml:space="preserve">Environmental Engineer</w:t>
      </w:r>
    </w:p>
    <w:bookmarkEnd w:id="22"/>
    <w:bookmarkStart w:id="23" w:name="challenges-and-ethical-responsibilities"/>
    <w:p>
      <w:pPr>
        <w:pStyle w:val="Heading2"/>
      </w:pPr>
      <w:r>
        <w:t xml:space="preserve">Challenges and Ethical Responsibilities</w:t>
      </w:r>
    </w:p>
    <w:p>
      <w:pPr>
        <w:pStyle w:val="FirstParagraph"/>
      </w:pPr>
      <w:r>
        <w:t xml:space="preserve">A honest reflection on being an</w:t>
      </w:r>
      <w:r>
        <w:t xml:space="preserve"> </w:t>
      </w:r>
      <w:r>
        <w:rPr>
          <w:bCs/>
          <w:b/>
        </w:rPr>
        <w:t xml:space="preserve">Environmental Engineer</w:t>
      </w:r>
    </w:p>
    <w:p>
      <w:pPr>
        <w:pStyle w:val="BodyText"/>
      </w:pPr>
      <w:r>
        <w:t xml:space="preserve">The challenges are significant. The pressure to meet deadlines in a fast-paced business center like</w:t>
      </w:r>
      <w:r>
        <w:t xml:space="preserve"> </w:t>
      </w:r>
      <w:r>
        <w:rPr>
          <w:iCs/>
          <w:i/>
        </w:rPr>
        <w:t xml:space="preserve">Germany Frankfurt</w:t>
      </w:r>
      <w:r>
        <w:t xml:space="preserve"> </w:t>
      </w:r>
      <w:r>
        <w:t xml:space="preserve">Moreover, there is a social dimension to this reflection. The communities in</w:t>
      </w:r>
      <w:r>
        <w:t xml:space="preserve"> </w:t>
      </w:r>
      <w:r>
        <w:rPr>
          <w:iCs/>
          <w:i/>
        </w:rPr>
        <w:t xml:space="preserve">Germany Frankfurt</w:t>
      </w:r>
      <w:r>
        <w:t xml:space="preserve">, diverse and dynamic as they are, are increasingly vocal about their right to clean air and water. An</w:t>
      </w:r>
      <w:r>
        <w:t xml:space="preserve"> </w:t>
      </w:r>
      <w:r>
        <w:rPr>
          <w:bCs/>
          <w:b/>
        </w:rPr>
        <w:t xml:space="preserve">Environmental Engineer</w:t>
      </w:r>
      <w:r>
        <w:t xml:space="preserve">Germany Frankfurt. It requires empathy, patience, and strong communication skills alongside technical knowledge.</w:t>
      </w:r>
    </w:p>
    <w:bookmarkEnd w:id="23"/>
    <w:bookmarkStart w:id="24" w:name="the-future-outlook-a-call-to-action"/>
    <w:p>
      <w:pPr>
        <w:pStyle w:val="Heading2"/>
      </w:pPr>
      <w:r>
        <w:t xml:space="preserve">The Future Outlook: A Call to Action</w:t>
      </w:r>
    </w:p>
    <w:p>
      <w:pPr>
        <w:pStyle w:val="FirstParagraph"/>
      </w:pPr>
      <w:r>
        <w:t xml:space="preserve">Looking forward, the trajectory for an</w:t>
      </w:r>
      <w:r>
        <w:t xml:space="preserve"> </w:t>
      </w:r>
      <w:r>
        <w:rPr>
          <w:bCs/>
          <w:b/>
        </w:rPr>
        <w:t xml:space="preserve">Environmental Engineer</w:t>
      </w:r>
    </w:p>
    <w:p>
      <w:pPr>
        <w:pStyle w:val="BodyText"/>
      </w:pPr>
      <w:r>
        <w:t xml:space="preserve">This reflection underscores that the profession is not static. It is a dynamic field that evolves with technology and societal values. For those considering this path, especially in a hub like</w:t>
      </w:r>
      <w:r>
        <w:t xml:space="preserve"> </w:t>
      </w:r>
      <w:r>
        <w:rPr>
          <w:iCs/>
          <w:i/>
        </w:rPr>
        <w:t xml:space="preserve">Germany Frankfurt</w:t>
      </w:r>
      <w:r>
        <w:t xml:space="preserve">, it offers unparalleled opportunities to make tangible differences. Whether it involves retrofitting historic buildings for energy efficiency, managing complex wastewater systems for millions of residents, or developing new methods for capturing carbon emissions from industrial processes, the work is impactful.</w:t>
      </w:r>
    </w:p>
    <w:p>
      <w:pPr>
        <w:pStyle w:val="BodyText"/>
      </w:pPr>
      <w:r>
        <w:t xml:space="preserve">In conclusion, reflecting on the role of an</w:t>
      </w:r>
      <w:r>
        <w:t xml:space="preserve"> </w:t>
      </w:r>
      <w:r>
        <w:rPr>
          <w:bCs/>
          <w:b/>
        </w:rPr>
        <w:t xml:space="preserve">Environmental Engineer</w:t>
      </w:r>
    </w:p>
    <w:p>
      <w:pPr>
        <w:pStyle w:val="BodyText"/>
      </w:pPr>
      <w:r>
        <w:t xml:space="preserve">This profession demands resilience, intellectual curiosity, and a profound commitment to the well-being of both people and planets. As we move further into the 21st century, the lessons learned from working in environments like</w:t>
      </w:r>
      <w:r>
        <w:t xml:space="preserve"> </w:t>
      </w:r>
      <w:r>
        <w:rPr>
          <w:iCs/>
          <w:i/>
        </w:rPr>
        <w:t xml:space="preserve">Germany Frankfurt</w:t>
      </w:r>
    </w:p>
    <w:p>
      <w:pPr>
        <w:pStyle w:val="BodyText"/>
      </w:pPr>
      <w:r>
        <w:t xml:space="preserve">will be vital. The engineer is not just fixing problems; they are redesigning systems for longevity and harmony. This reflection serves as a reminder that our professional choices have lasting consequences, and by choosing this path in such a pivotal location as</w:t>
      </w:r>
      <w:r>
        <w:t xml:space="preserve"> </w:t>
      </w:r>
      <w:r>
        <w:rPr>
          <w:iCs/>
          <w:i/>
        </w:rPr>
        <w:t xml:space="preserve">Germany Frankfurt</w:t>
      </w:r>
      <w:r>
        <w:t xml:space="preserve">, we choose to be stewards of a sustainable future.</w:t>
      </w:r>
    </w:p>
    <w:p>
      <w:r>
        <w:pict>
          <v:rect style="width:0;height:1.5pt" o:hralign="center" o:hrstd="t" o:hr="t"/>
        </w:pict>
      </w:r>
    </w:p>
    <w:p>
      <w:pPr>
        <w:pStyle w:val="FirstParagraph"/>
      </w:pPr>
      <w:r>
        <w:rPr>
          <w:bCs/>
          <w:b/>
        </w:rPr>
        <w:t xml:space="preserve">Note:</w:t>
      </w:r>
    </w:p>
    <w:p>
      <w:pPr>
        <w:pStyle w:val="BodyText"/>
      </w:pPr>
      <w:r>
        <w:t xml:space="preserve">This document reflects on the professional identity and contextual challenges associated with environmental engineering within the specific socio-economic and regulatory framework of Germany, Frankfurt.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Environmental Engineer in Germany, Frankfurt</dc:title>
  <dc:creator/>
  <dc:language>en</dc:language>
  <cp:keywords/>
  <dcterms:created xsi:type="dcterms:W3CDTF">2026-07-30T00:23:43Z</dcterms:created>
  <dcterms:modified xsi:type="dcterms:W3CDTF">2026-07-30T00:23:43Z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