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72a04e675b184cfafd63f591734a0c08f965097"/>
    <w:p>
      <w:pPr>
        <w:pStyle w:val="Heading1"/>
      </w:pPr>
      <w:r>
        <w:t xml:space="preserve">Bridging Innovation and Sustainability: A Reflection on the Role of an Environmental Engineer in Israel, Tel Aviv</w:t>
      </w:r>
    </w:p>
    <w:p>
      <w:pPr>
        <w:pStyle w:val="FirstParagraph"/>
      </w:pPr>
      <w:r>
        <w:t xml:space="preserve">The intersection of rapid urban development, geopolitical complexity, and acute resource scarcity creates a unique crucible for professional practice. When one contemplates the role of an</w:t>
      </w:r>
      <w:r>
        <w:t xml:space="preserve"> </w:t>
      </w:r>
      <w:r>
        <w:rPr>
          <w:bCs/>
          <w:b/>
        </w:rPr>
        <w:t xml:space="preserve">Environmental Engineer</w:t>
      </w:r>
      <w:r>
        <w:t xml:space="preserve">, the traditional mental image often involves lush forests or pristine coastlines. However, in the context of</w:t>
      </w:r>
      <w:r>
        <w:t xml:space="preserve"> </w:t>
      </w:r>
      <w:r>
        <w:rPr>
          <w:bCs/>
          <w:b/>
        </w:rPr>
        <w:t xml:space="preserve">Israel Tel Aviv</w:t>
      </w:r>
      <w:r>
        <w:t xml:space="preserve">, this discipline takes on a far more urgent, high-stakes dimension. This reflection paper explores the profound responsibilities, technical challenges, and ethical imperatives faced by an</w:t>
      </w:r>
      <w:r>
        <w:t xml:space="preserve"> </w:t>
      </w:r>
      <w:r>
        <w:rPr>
          <w:bCs/>
          <w:b/>
        </w:rPr>
        <w:t xml:space="preserve">Environmental Engineer</w:t>
      </w:r>
      <w:r>
        <w:t xml:space="preserve"> </w:t>
      </w:r>
      <w:r>
        <w:t xml:space="preserve">operating within the bustling metropolis of</w:t>
      </w:r>
      <w:r>
        <w:t xml:space="preserve"> </w:t>
      </w:r>
      <w:r>
        <w:rPr>
          <w:bCs/>
          <w:b/>
        </w:rPr>
        <w:t xml:space="preserve">Tel Aviv</w:t>
      </w:r>
      <w:r>
        <w:t xml:space="preserve">, Israel. It is not merely a career choice but a mission-driven engagement with one of the most environmentally stressed regions on Earth.</w:t>
      </w:r>
    </w:p>
    <w:bookmarkStart w:id="20" w:name="X33ffa95578ace9fc2411df755a2bff98843ce85"/>
    <w:p>
      <w:pPr>
        <w:pStyle w:val="Heading2"/>
      </w:pPr>
      <w:r>
        <w:t xml:space="preserve">The Contextual Challenge: Scarcity as a Driver for Innovation</w:t>
      </w:r>
    </w:p>
    <w:p>
      <w:pPr>
        <w:pStyle w:val="FirstParagraph"/>
      </w:pPr>
      <w:r>
        <w:t xml:space="preserve">To understand the weight of this profession in</w:t>
      </w:r>
      <w:r>
        <w:t xml:space="preserve"> </w:t>
      </w:r>
      <w:r>
        <w:rPr>
          <w:bCs/>
          <w:b/>
        </w:rPr>
        <w:t xml:space="preserve">Tel Aviv</w:t>
      </w:r>
      <w:r>
        <w:t xml:space="preserve">, one must first acknowledge the baseline reality: Israel is an arid to semi-arid nation with limited natural freshwater resources. For an</w:t>
      </w:r>
      <w:r>
        <w:t xml:space="preserve"> </w:t>
      </w:r>
      <w:r>
        <w:rPr>
          <w:bCs/>
          <w:b/>
        </w:rPr>
        <w:t xml:space="preserve">Environmental Engineer</w:t>
      </w:r>
      <w:r>
        <w:t xml:space="preserve">, water is not just another variable; it is the central pillar of existence. In a city like</w:t>
      </w:r>
      <w:r>
        <w:t xml:space="preserve"> </w:t>
      </w:r>
      <w:r>
        <w:rPr>
          <w:bCs/>
          <w:b/>
        </w:rPr>
        <w:t xml:space="preserve">Tel Aviv</w:t>
      </w:r>
      <w:r>
        <w:t xml:space="preserve">, which serves as Israel’s economic and technological heartbeat, the demand for resources is insatiable. The reflection here begins with the realization that environmental engineering in this region has evolved from mere waste management to sophisticated resource recovery. The engineer must view wastewater not as a pollutant to be disposed of, but as a valuable commodity to be reclaimed.</w:t>
      </w:r>
    </w:p>
    <w:p>
      <w:pPr>
        <w:pStyle w:val="BodyText"/>
      </w:pPr>
      <w:r>
        <w:t xml:space="preserve">This perspective fundamentally shifts the daily operations of an</w:t>
      </w:r>
      <w:r>
        <w:t xml:space="preserve"> </w:t>
      </w:r>
      <w:r>
        <w:rPr>
          <w:bCs/>
          <w:b/>
        </w:rPr>
        <w:t xml:space="preserve">Environmental Engineer</w:t>
      </w:r>
      <w:r>
        <w:t xml:space="preserve">. In</w:t>
      </w:r>
      <w:r>
        <w:t xml:space="preserve"> </w:t>
      </w:r>
      <w:r>
        <w:rPr>
          <w:bCs/>
          <w:b/>
        </w:rPr>
        <w:t xml:space="preserve">Tel Aviv</w:t>
      </w:r>
      <w:r>
        <w:t xml:space="preserve">, the focus is heavily placed on desalination technologies, advanced water recycling, and efficient irrigation systems that support both urban agriculture and industrial needs. The reflection on this role reveals a professional identity that is part chemist, part data analyst, and part activist. The engineer must constantly innovate to reduce energy consumption in water treatment plants while maximizing output quality. This is not abstract theory; it is the tangible work of ensuring the city’s survival against climatic pressures.</w:t>
      </w:r>
    </w:p>
    <w:bookmarkEnd w:id="20"/>
    <w:bookmarkStart w:id="21" w:name="the-urban-density-paradox"/>
    <w:p>
      <w:pPr>
        <w:pStyle w:val="Heading2"/>
      </w:pPr>
      <w:r>
        <w:t xml:space="preserve">The Urban Density Paradox</w:t>
      </w:r>
    </w:p>
    <w:p>
      <w:pPr>
        <w:pStyle w:val="FirstParagraph"/>
      </w:pPr>
      <w:r>
        <w:rPr>
          <w:bCs/>
          <w:b/>
        </w:rPr>
        <w:t xml:space="preserve">Tel Aviv</w:t>
      </w:r>
      <w:r>
        <w:t xml:space="preserve"> </w:t>
      </w:r>
      <w:r>
        <w:t xml:space="preserve">is one of the most densely populated cities in the world. For an</w:t>
      </w:r>
      <w:r>
        <w:t xml:space="preserve"> </w:t>
      </w:r>
      <w:r>
        <w:rPr>
          <w:bCs/>
          <w:b/>
        </w:rPr>
        <w:t xml:space="preserve">Environmental Engineer</w:t>
      </w:r>
      <w:r>
        <w:t xml:space="preserve">, this density presents a complex puzzle regarding air quality, noise pollution, and solid waste management. The reflection deepens when considering the urban canyon effect in</w:t>
      </w:r>
      <w:r>
        <w:t xml:space="preserve"> </w:t>
      </w:r>
      <w:r>
        <w:rPr>
          <w:bCs/>
          <w:b/>
        </w:rPr>
        <w:t xml:space="preserve">Tel Aviv’s</w:t>
      </w:r>
      <w:r>
        <w:t xml:space="preserve"> </w:t>
      </w:r>
      <w:r>
        <w:t xml:space="preserve">skyscraper districts, where pollution traps can form easily. The engineer’s task is to design mitigation strategies that do not hinder the vibrant economic activity of the city but rather sustain it.</w:t>
      </w:r>
    </w:p>
    <w:p>
      <w:pPr>
        <w:pStyle w:val="BodyText"/>
      </w:pPr>
      <w:r>
        <w:t xml:space="preserve">In this dense environment, traffic congestion is a significant source of emissions. An</w:t>
      </w:r>
      <w:r>
        <w:t xml:space="preserve"> </w:t>
      </w:r>
      <w:r>
        <w:rPr>
          <w:bCs/>
          <w:b/>
        </w:rPr>
        <w:t xml:space="preserve">Environmental Engineer</w:t>
      </w:r>
      <w:r>
        <w:t xml:space="preserve"> </w:t>
      </w:r>
      <w:r>
        <w:t xml:space="preserve">in</w:t>
      </w:r>
      <w:r>
        <w:t xml:space="preserve"> </w:t>
      </w:r>
      <w:r>
        <w:rPr>
          <w:bCs/>
          <w:b/>
        </w:rPr>
        <w:t xml:space="preserve">Tel Aviv</w:t>
      </w:r>
      <w:r>
        <w:t xml:space="preserve"> </w:t>
      </w:r>
      <w:r>
        <w:t xml:space="preserve">must collaborate with urban planners and government bodies to advocate for green transportation infrastructure. This might involve designing bike lanes that reduce carbon footprints or integrating smart-grid technologies that optimize energy use in high-rise buildings. The reflection here highlights a critical shift: the environmental engineer is no longer working solely on the fringes of industrial sites but is deeply embedded in the fabric of urban planning. They are stakeholders in the livability of</w:t>
      </w:r>
      <w:r>
        <w:t xml:space="preserve"> </w:t>
      </w:r>
      <w:r>
        <w:rPr>
          <w:bCs/>
          <w:b/>
        </w:rPr>
        <w:t xml:space="preserve">Tel Aviv</w:t>
      </w:r>
      <w:r>
        <w:t xml:space="preserve">, ensuring that growth does not come at the expense of public health.</w:t>
      </w:r>
    </w:p>
    <w:bookmarkEnd w:id="21"/>
    <w:bookmarkStart w:id="22" w:name="technology-and-data-the-modern-toolkit"/>
    <w:p>
      <w:pPr>
        <w:pStyle w:val="Heading2"/>
      </w:pPr>
      <w:r>
        <w:t xml:space="preserve">Technology and Data: The Modern Toolkit</w:t>
      </w:r>
    </w:p>
    <w:p>
      <w:pPr>
        <w:pStyle w:val="FirstParagraph"/>
      </w:pPr>
      <w:r>
        <w:t xml:space="preserve">A defining characteristic of being an</w:t>
      </w:r>
      <w:r>
        <w:t xml:space="preserve"> </w:t>
      </w:r>
      <w:r>
        <w:rPr>
          <w:bCs/>
          <w:b/>
        </w:rPr>
        <w:t xml:space="preserve">Environmental Engineer</w:t>
      </w:r>
      <w:r>
        <w:t xml:space="preserve"> </w:t>
      </w:r>
      <w:r>
        <w:t xml:space="preserve">in Israel, particularly in a tech hub like</w:t>
      </w:r>
      <w:r>
        <w:t xml:space="preserve"> </w:t>
      </w:r>
      <w:r>
        <w:rPr>
          <w:bCs/>
          <w:b/>
        </w:rPr>
        <w:t xml:space="preserve">Tel Aviv</w:t>
      </w:r>
      <w:r>
        <w:t xml:space="preserve">, is the heavy reliance on digital innovation. Israel’s reputation as the "Startup Nation" permeates its engineering disciplines. An</w:t>
      </w:r>
      <w:r>
        <w:t xml:space="preserve"> </w:t>
      </w:r>
      <w:r>
        <w:rPr>
          <w:bCs/>
          <w:b/>
        </w:rPr>
        <w:t xml:space="preserve">Environmental Engineer</w:t>
      </w:r>
      <w:r>
        <w:t xml:space="preserve"> </w:t>
      </w:r>
      <w:r>
        <w:t xml:space="preserve">here must be proficient in utilizing big data, artificial intelligence, and Internet of Things (IoT) sensors to monitor environmental parameters in real-time.</w:t>
      </w:r>
    </w:p>
    <w:p>
      <w:pPr>
        <w:pStyle w:val="BodyText"/>
      </w:pPr>
      <w:r>
        <w:t xml:space="preserve">This technological integration allows for predictive maintenance of infrastructure and immediate response to pollution events. For instance, monitoring the water quality of the Mediterranean coastline near</w:t>
      </w:r>
      <w:r>
        <w:t xml:space="preserve"> </w:t>
      </w:r>
      <w:r>
        <w:rPr>
          <w:bCs/>
          <w:b/>
        </w:rPr>
        <w:t xml:space="preserve">Tel Aviv</w:t>
      </w:r>
      <w:r>
        <w:t xml:space="preserve"> </w:t>
      </w:r>
      <w:r>
        <w:t xml:space="preserve">requires sophisticated sensor networks that can detect algal blooms or chemical spills instantly. The reflection on this aspect reveals a professional landscape that is dynamic and fast-paced. The engineer must continuously upskill, bridging the gap between traditional civil/environmental engineering principles and cutting-edge computer science applications. This synergy is unique to</w:t>
      </w:r>
      <w:r>
        <w:t xml:space="preserve"> </w:t>
      </w:r>
      <w:r>
        <w:rPr>
          <w:bCs/>
          <w:b/>
        </w:rPr>
        <w:t xml:space="preserve">Tel Aviv’s</w:t>
      </w:r>
      <w:r>
        <w:t xml:space="preserve"> </w:t>
      </w:r>
      <w:r>
        <w:t xml:space="preserve">ecosystem, where an</w:t>
      </w:r>
      <w:r>
        <w:t xml:space="preserve"> </w:t>
      </w:r>
      <w:r>
        <w:rPr>
          <w:bCs/>
          <w:b/>
        </w:rPr>
        <w:t xml:space="preserve">Environmental Engineer</w:t>
      </w:r>
      <w:r>
        <w:t xml:space="preserve"> </w:t>
      </w:r>
      <w:r>
        <w:t xml:space="preserve">might work alongside developers creating apps for citizen science or waste reduction.</w:t>
      </w:r>
    </w:p>
    <w:bookmarkEnd w:id="22"/>
    <w:bookmarkStart w:id="23" w:name="Xe891bd2cd5133b213f1047a8293edfbf1de2d0b"/>
    <w:p>
      <w:pPr>
        <w:pStyle w:val="Heading2"/>
      </w:pPr>
      <w:r>
        <w:t xml:space="preserve">Social Responsibility and Ethical Considerations</w:t>
      </w:r>
    </w:p>
    <w:p>
      <w:pPr>
        <w:pStyle w:val="FirstParagraph"/>
      </w:pPr>
      <w:r>
        <w:t xml:space="preserve">Beyond the technical and technological dimensions, there is a profound social responsibility inherent in this role.</w:t>
      </w:r>
      <w:r>
        <w:t xml:space="preserve"> </w:t>
      </w:r>
      <w:r>
        <w:rPr>
          <w:bCs/>
          <w:b/>
        </w:rPr>
        <w:t xml:space="preserve">Tel Aviv</w:t>
      </w:r>
      <w:r>
        <w:t xml:space="preserve"> </w:t>
      </w:r>
      <w:r>
        <w:t xml:space="preserve">is a diverse city with significant socio-economic disparities. An</w:t>
      </w:r>
      <w:r>
        <w:t xml:space="preserve"> </w:t>
      </w:r>
      <w:r>
        <w:rPr>
          <w:bCs/>
          <w:b/>
        </w:rPr>
        <w:t xml:space="preserve">Environmental Engineer</w:t>
      </w:r>
      <w:r>
        <w:t xml:space="preserve"> </w:t>
      </w:r>
      <w:r>
        <w:t xml:space="preserve">must consider the equitable distribution of environmental benefits. For example, green spaces and clean air initiatives should not be confined to affluent neighborhoods but must extend to all communities within the city.</w:t>
      </w:r>
    </w:p>
    <w:p>
      <w:pPr>
        <w:pStyle w:val="BodyText"/>
      </w:pPr>
      <w:r>
        <w:t xml:space="preserve">This reflection underscores the ethical imperative of environmental justice. The work of an</w:t>
      </w:r>
      <w:r>
        <w:t xml:space="preserve"> </w:t>
      </w:r>
      <w:r>
        <w:rPr>
          <w:bCs/>
          <w:b/>
        </w:rPr>
        <w:t xml:space="preserve">Environmental Engineer</w:t>
      </w:r>
      <w:r>
        <w:t xml:space="preserve"> </w:t>
      </w:r>
      <w:r>
        <w:t xml:space="preserve">in</w:t>
      </w:r>
      <w:r>
        <w:t xml:space="preserve"> </w:t>
      </w:r>
      <w:r>
        <w:rPr>
          <w:bCs/>
          <w:b/>
        </w:rPr>
        <w:t xml:space="preserve">Tel Aviv</w:t>
      </w:r>
      <w:r>
        <w:t xml:space="preserve"> </w:t>
      </w:r>
      <w:r>
        <w:t xml:space="preserve">is also about resilience planning. With rising sea levels threatening the coastal infrastructure, engineers are tasked with designing defensive measures that protect both property and residents. This long-term thinking requires a patience and foresight that contrasts with the rapid pace of city life. It involves engaging with local communities, understanding their vulnerabilities, and co-creating solutions that are socially acceptable and environmentally robust.</w:t>
      </w:r>
    </w:p>
    <w:bookmarkEnd w:id="23"/>
    <w:bookmarkStart w:id="24" w:name="conclusion-a-guardian-of-the-future"/>
    <w:p>
      <w:pPr>
        <w:pStyle w:val="Heading2"/>
      </w:pPr>
      <w:r>
        <w:t xml:space="preserve">Conclusion: A Guardian of the Future</w:t>
      </w:r>
    </w:p>
    <w:p>
      <w:pPr>
        <w:pStyle w:val="FirstParagraph"/>
      </w:pPr>
      <w:r>
        <w:t xml:space="preserve">In conclusion, reflecting on the role of an</w:t>
      </w:r>
      <w:r>
        <w:t xml:space="preserve"> </w:t>
      </w:r>
      <w:r>
        <w:rPr>
          <w:bCs/>
          <w:b/>
        </w:rPr>
        <w:t xml:space="preserve">Environmental Engineer</w:t>
      </w:r>
      <w:r>
        <w:t xml:space="preserve"> </w:t>
      </w:r>
      <w:r>
        <w:t xml:space="preserve">in</w:t>
      </w:r>
      <w:r>
        <w:t xml:space="preserve"> </w:t>
      </w:r>
      <w:r>
        <w:rPr>
          <w:bCs/>
          <w:b/>
        </w:rPr>
        <w:t xml:space="preserve">Tel Aviv</w:t>
      </w:r>
      <w:r>
        <w:t xml:space="preserve">, Israel, reveals a profession that is critical to national security and individual well-being. It is a field defined by necessity driving innovation. The engineer works at the nexus of water scarcity, urban density, and technological advancement. They are not just technicians fixing leaks or treating sewage; they are architects of sustainability in a challenging environment.</w:t>
      </w:r>
    </w:p>
    <w:p>
      <w:pPr>
        <w:pStyle w:val="BodyText"/>
      </w:pPr>
      <w:r>
        <w:t xml:space="preserve">The experience of working as an</w:t>
      </w:r>
      <w:r>
        <w:t xml:space="preserve"> </w:t>
      </w:r>
      <w:r>
        <w:rPr>
          <w:bCs/>
          <w:b/>
        </w:rPr>
        <w:t xml:space="preserve">Environmental Engineer</w:t>
      </w:r>
      <w:r>
        <w:t xml:space="preserve"> </w:t>
      </w:r>
      <w:r>
        <w:t xml:space="preserve">in</w:t>
      </w:r>
      <w:r>
        <w:t xml:space="preserve"> </w:t>
      </w:r>
      <w:r>
        <w:rPr>
          <w:bCs/>
          <w:b/>
        </w:rPr>
        <w:t xml:space="preserve">Tel Aviv</w:t>
      </w:r>
      <w:r>
        <w:t xml:space="preserve"> </w:t>
      </w:r>
      <w:r>
        <w:t xml:space="preserve">instills a deep sense of purpose. It requires resilience, creativity, and a commitment to long-term thinking. As the city continues to grow and climate challenges intensify, the importance of this profession will only magnify. To serve as an</w:t>
      </w:r>
      <w:r>
        <w:t xml:space="preserve"> </w:t>
      </w:r>
      <w:r>
        <w:rPr>
          <w:bCs/>
          <w:b/>
        </w:rPr>
        <w:t xml:space="preserve">Environmental Engineer</w:t>
      </w:r>
      <w:r>
        <w:t xml:space="preserve"> </w:t>
      </w:r>
      <w:r>
        <w:t xml:space="preserve">in this vibrant Israeli metropolis is to accept the mantle of stewardship over a precious land and its people, ensuring that</w:t>
      </w:r>
      <w:r>
        <w:t xml:space="preserve"> </w:t>
      </w:r>
      <w:r>
        <w:rPr>
          <w:bCs/>
          <w:b/>
        </w:rPr>
        <w:t xml:space="preserve">Tel Aviv</w:t>
      </w:r>
      <w:r>
        <w:t xml:space="preserve"> </w:t>
      </w:r>
      <w:r>
        <w:t xml:space="preserve">remains a beacon of life and innovation amidst the arid landscape. The reflection ends not with a conclusion, but with a call to action: the continued evolution of this profession is essential for the sustainable future of Israel.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Israel, Tel Aviv</dc:title>
  <dc:creator/>
  <dc:language>en</dc:language>
  <cp:keywords/>
  <dcterms:created xsi:type="dcterms:W3CDTF">2026-07-29T16:51:44Z</dcterms:created>
  <dcterms:modified xsi:type="dcterms:W3CDTF">2026-07-29T16:51:44Z</dcterms:modified>
</cp:coreProperties>
</file>

<file path=docProps/custom.xml><?xml version="1.0" encoding="utf-8"?>
<Properties xmlns="http://schemas.openxmlformats.org/officeDocument/2006/custom-properties" xmlns:vt="http://schemas.openxmlformats.org/officeDocument/2006/docPropsVTypes"/>
</file>