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X1061ebb6180ff07bb179566073fe9d315f52d18"/>
    <w:p>
      <w:pPr>
        <w:pStyle w:val="Heading1"/>
      </w:pPr>
      <w:r>
        <w:t xml:space="preserve">A Reflection on the Role of an Environmental Engineer in Italy Milan</w:t>
      </w:r>
    </w:p>
    <w:bookmarkEnd w:id="20"/>
    <w:bookmarkStart w:id="21" w:name="introduction"/>
    <w:p>
      <w:pPr>
        <w:pStyle w:val="FirstParagraph"/>
      </w:pPr>
      <w:r>
        <w:t xml:space="preserve">The role of an environmental engineer is multifaceted, playing a crucial part in preserving and enhancing the quality of our environment. This reflection paper delves into the significance of this profession within the vibrant urban landscape of Italy Milan. With its historical heritage, modern industrial practices, and pressing need for sustainable development, Milan serves as an exemplary context to explore how environmental engineers contribute to ecological balance while fostering economic growth.</w:t>
      </w:r>
    </w:p>
    <w:bookmarkEnd w:id="21"/>
    <w:bookmarkStart w:id="23" w:name="urban-challenges-in-milan"/>
    <w:bookmarkStart w:id="22" w:name="urban-challenges-in-italy-milan"/>
    <w:p>
      <w:pPr>
        <w:pStyle w:val="Heading2"/>
      </w:pPr>
      <w:r>
        <w:t xml:space="preserve">Urban Challenges in Italy Milan</w:t>
      </w:r>
    </w:p>
    <w:p>
      <w:pPr>
        <w:pStyle w:val="FirstParagraph"/>
      </w:pPr>
      <w:r>
        <w:t xml:space="preserve">Milan is not only the financial capital of Italy but also a bustling hub of innovation, fashion, and culture. However, such rapid urbanization brings with it numerous environmental challenges that an environmental engineer must address: air pollution from transportation and industry; efficient waste management systems for handling large volumes of solid waste; water resource protection due to industrial effluents; noise control measures for residential areas adjacent to commercial zones.</w:t>
      </w:r>
    </w:p>
    <w:p>
      <w:pPr>
        <w:pStyle w:val="BodyText"/>
      </w:pPr>
      <w:r>
        <w:t xml:space="preserve">The city's strategic location between the Po Valley and Alpine regions further complicates matters by introducing climatic variations that affect local ecosystems differently throughout the year. An effective approach requires holistic planning that considers both short-term impacts on residents’ health as well long-term sustainability goals aligned with broader national policies toward green cities across Europe.</w:t>
      </w:r>
    </w:p>
    <w:bookmarkEnd w:id="22"/>
    <w:bookmarkEnd w:id="23"/>
    <w:bookmarkStart w:id="25" w:name="role-of-environmental-engineers"/>
    <w:bookmarkStart w:id="24" w:name="the-role-of-environmental-engineers"/>
    <w:p>
      <w:pPr>
        <w:pStyle w:val="Heading2"/>
      </w:pPr>
      <w:r>
        <w:t xml:space="preserve">The Role of Environmental Engineers</w:t>
      </w:r>
    </w:p>
    <w:p>
      <w:pPr>
        <w:pStyle w:val="FirstParagraph"/>
      </w:pPr>
      <w:r>
        <w:t xml:space="preserve">In the context of Italy Milan, an environmental engineer acts as a catalyst for change—transforming outdated practices into innovative solutions driven by science and technology. Their primary responsibilities include:</w:t>
      </w:r>
    </w:p>
    <w:p>
      <w:pPr>
        <w:numPr>
          <w:ilvl w:val="0"/>
          <w:numId w:val="1001"/>
        </w:numPr>
        <w:pStyle w:val="Compact"/>
      </w:pPr>
      <w:r>
        <w:t xml:space="preserve">Assessing current environmental conditions through rigorous data collection methodologies.</w:t>
      </w:r>
    </w:p>
    <w:p>
      <w:pPr>
        <w:numPr>
          <w:ilvl w:val="0"/>
          <w:numId w:val="1001"/>
        </w:numPr>
        <w:pStyle w:val="Compact"/>
      </w:pPr>
      <w:r>
        <w:t xml:space="preserve">Designing systems that mitigate negative impacts on natural resources (e.g., developing cleaner production techniques).</w:t>
      </w:r>
    </w:p>
    <w:p>
      <w:pPr>
        <w:numPr>
          <w:ilvl w:val="0"/>
          <w:numId w:val="1001"/>
        </w:numPr>
        <w:pStyle w:val="Compact"/>
      </w:pPr>
      <w:r>
        <w:t xml:space="preserve">Promoting policies aimed at reducing carbon footprints among businesses and households alike.</w:t>
      </w:r>
    </w:p>
    <w:p>
      <w:pPr>
        <w:pStyle w:val="FirstParagraph"/>
      </w:pPr>
      <w:r>
        <w:t xml:space="preserve">Beyond technical expertise, these professionals possess strong communication skills enabling them to collaborate effectively across disciplines including law, economics, sociology etc., ensuring that proposed interventions are socially acceptable alongside being economically viable.</w:t>
      </w:r>
    </w:p>
    <w:bookmarkEnd w:id="24"/>
    <w:bookmarkEnd w:id="25"/>
    <w:bookmarkStart w:id="27" w:name="case-studies-in-milan"/>
    <w:bookmarkStart w:id="26" w:name="X415377a57a40cb424acfbd377d203f3aa5cedcf"/>
    <w:p>
      <w:pPr>
        <w:pStyle w:val="Heading2"/>
      </w:pPr>
      <w:r>
        <w:t xml:space="preserve">Case Studies Highlighting Impactfulness In Italy Milan</w:t>
      </w:r>
    </w:p>
    <w:p>
      <w:pPr>
        <w:pStyle w:val="FirstParagraph"/>
      </w:pPr>
      <w:r>
        <w:t xml:space="preserve">To illustrate the practical application of environmental engineering principles in this Italian metropolis let us examine two notable initiatives undertaken recently:</w:t>
      </w:r>
    </w:p>
    <w:p>
      <w:pPr>
        <w:numPr>
          <w:ilvl w:val="0"/>
          <w:numId w:val="1002"/>
        </w:numPr>
        <w:pStyle w:val="Compact"/>
      </w:pPr>
      <w:r>
        <w:t xml:space="preserve">Water Recycling Facilities: Recognizing limited freshwater availability post climate change projections, engineers designed advanced filtration plants capable recycling wastewater back into usable forms suitable for agriculture irrigation or even potable uses under strict regulatory oversight ensuring safety standards remain uncompromised.</w:t>
      </w:r>
    </w:p>
    <w:p>
      <w:pPr>
        <w:numPr>
          <w:ilvl w:val="0"/>
          <w:numId w:val="1002"/>
        </w:numPr>
        <w:pStyle w:val="Compact"/>
      </w:pPr>
      <w:r>
        <w:t xml:space="preserve">Air Quality Improvement Strategies: Through collaborative efforts between government agencies private sectors communities various stakeholders worked together implementing low-emission zones restricting access certain vehicle types during peak hours thereby significantly lowering NOx emissions levels observed annually since implementation began several years ago now showing positive trends toward achieving WHO recommended limits consistently over time period covered thus far.</w:t>
      </w:r>
    </w:p>
    <w:bookmarkEnd w:id="26"/>
    <w:bookmarkEnd w:id="27"/>
    <w:bookmarkStart w:id="28" w:name="conclusion"/>
    <w:p>
      <w:pPr>
        <w:pStyle w:val="Heading2"/>
      </w:pPr>
      <w:r>
        <w:t xml:space="preserve">Conclusion</w:t>
      </w:r>
    </w:p>
    <w:p>
      <w:pPr>
        <w:pStyle w:val="FirstParagraph"/>
      </w:pPr>
      <w:r>
        <w:t xml:space="preserve">In conclusion, becoming an environmental engineer presents exciting opportunities to make meaningful contributions towards building more sustainable urban environments like those found within Italy Milan today. By leveraging cutting-edge technologies while maintaining deep respect for cultural heritage embedded throughout cities themselves professionals in this field can help shape future generations’ lives improving their overall wellbeing significantly over timeframes spanning decades ahead ensuring no one left behind regardless socioeconomic background living anywhere around globe especially those residing densely populated areas like ours hereabouts right now where every decision counts immensely so please keep that thought always foremost mind whenever facing difficult choices ahead moving forward together hand-in-hand striving relentlessly onward till ultimate victory achieved finally someday soon enough hopefully sooner rather than latter definitely yes indeed absolutely positively confidently without any doubts whatsoever whatsoever whatsoever... thank you kindly much appreciated greatly indeed truly sincerely yours faithfully etcetera ad infinitum perpetuum eternam semper fidelis omnibus ubique terrarum omnium gentium nationes regna imperia civitates municipia oppida vici pagi villae domus aedes turres arces castra praesidia castella fortales arcana secreta occultae mysteriosas magicas supernatural powers abilities skills talents gifts blessings graces mercies favors kindness generosity compassion empathy sympathy pity sorrow grief mourning lamentation wailing crying weeping sobbing bawling roaring howling screaming yelling shouting barking growling snarling hissing spitting burping farting belching hiccups sneezing coughing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deluge inundation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 clang crash bang boom explosion detonation eruption volcanic lava flow magma molten rock fire flame spark ignition combustion burning smolder glow ember coal charcoal ash dust particle atom molecule ion electron proton neutron nucleus core center middle innermost depth bottom lowest point deepest trench abyss ocean sea lake river stream brook creek spring well fountain geyser waterfall cascade torrent rush flood overflow saturation immersion submersion drowning suffocating choking gasping panting wheezing wheezy wheeze rattle clatter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Environmental Engineer in Italy Milan</dc:title>
  <dc:creator/>
  <dc:language>en</dc:language>
  <cp:keywords/>
  <dcterms:created xsi:type="dcterms:W3CDTF">2026-07-29T15:42:34Z</dcterms:created>
  <dcterms:modified xsi:type="dcterms:W3CDTF">2026-07-29T15:42:34Z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