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6" w:name="X095a939a131101da10b3f3d9f593733e0e71e49"/>
    <w:p>
      <w:pPr>
        <w:pStyle w:val="Heading1"/>
      </w:pPr>
      <w:r>
        <w:t xml:space="preserve">Bridging Tradition and Technology</w:t>
      </w:r>
      <w:r>
        <w:br/>
      </w:r>
      <w:r>
        <w:t xml:space="preserve">A Reflection on the Role of the Environmental Engineer in Japan, Kyoto</w:t>
      </w:r>
    </w:p>
    <w:p>
      <w:pPr>
        <w:pStyle w:val="FirstParagraph"/>
      </w:pPr>
      <w:r>
        <w:t xml:space="preserve">The concept of an</w:t>
      </w:r>
      <w:r>
        <w:t xml:space="preserve"> </w:t>
      </w:r>
      <w:r>
        <w:rPr>
          <w:bCs/>
          <w:b/>
        </w:rPr>
        <w:t xml:space="preserve">Environmental Engineer</w:t>
      </w:r>
      <w:r>
        <w:t xml:space="preserve"> </w:t>
      </w:r>
      <w:r>
        <w:t xml:space="preserve">is often visualized through the lens of modern industrial infrastructure: towering smokestacks, sprawling wastewater treatment facilities, or vast solar arrays dotting arid landscapes. However, when one travels to Japan and specifically immerses themselves in the historical and cultural context of Kyoto, this visualization shifts profoundly. In Kyoto, a city where ancient traditions coexist seamlessly with cutting-edge technology, the role of the environmental engineer is not merely about mitigation or compliance; it is about harmony. This reflection explores how the profession manifests in Japan’s cultural capital, highlighting unique challenges and innovative approaches that define environmental stewardship in this region.</w:t>
      </w:r>
    </w:p>
    <w:bookmarkStart w:id="20" w:name="Xf8d402f8d30ea52aa9756362127daec69cd74f5"/>
    <w:p>
      <w:pPr>
        <w:pStyle w:val="Heading2"/>
      </w:pPr>
      <w:r>
        <w:t xml:space="preserve">The Philosophical Underpinning: Wa and Engineering</w:t>
      </w:r>
    </w:p>
    <w:p>
      <w:pPr>
        <w:pStyle w:val="FirstParagraph"/>
      </w:pPr>
      <w:r>
        <w:t xml:space="preserve">To understand the work of an environmental engineer in Kyoto, one must first understand the local philosophy of</w:t>
      </w:r>
      <w:r>
        <w:t xml:space="preserve"> </w:t>
      </w:r>
      <w:r>
        <w:rPr>
          <w:iCs/>
          <w:i/>
        </w:rPr>
        <w:t xml:space="preserve">"Wa"</w:t>
      </w:r>
      <w:r>
        <w:t xml:space="preserve">, or harmony. Historically, Japanese society has sought to live in balance with nature rather than dominate it. For decades, industrialization led to significant ecological degradation across Japan, including severe pollution incidents that necessitated strict regulations and engineering interventions. Today, however, the focus has shifted from remediation to integration. An environmental engineer working in this context is tasked with designing systems that respect the aesthetic and spiritual value of the landscape while maintaining high standards of sanitation and efficiency.</w:t>
      </w:r>
    </w:p>
    <w:p>
      <w:pPr>
        <w:pStyle w:val="BodyText"/>
      </w:pPr>
      <w:r>
        <w:t xml:space="preserve">In Kyoto, this is particularly poignant given the city’s status as Japan’s cultural heart. The presence of thousands of temples, shrines, and traditional wooden machiya houses means that infrastructure cannot be intrusive. The</w:t>
      </w:r>
      <w:r>
        <w:t xml:space="preserve"> </w:t>
      </w:r>
      <w:r>
        <w:rPr>
          <w:bCs/>
          <w:b/>
        </w:rPr>
        <w:t xml:space="preserve">Environmental Engineer</w:t>
      </w:r>
      <w:r>
        <w:t xml:space="preserve"> </w:t>
      </w:r>
      <w:r>
        <w:t xml:space="preserve">here acts as a mediator between the modern need for clean water, energy efficiency, and waste management, and the historical preservation mandates that protect Kyoto’s unique skyline and environment.</w:t>
      </w:r>
    </w:p>
    <w:bookmarkEnd w:id="20"/>
    <w:bookmarkStart w:id="21" w:name="water-management-a-sacred-responsibility"/>
    <w:p>
      <w:pPr>
        <w:pStyle w:val="Heading2"/>
      </w:pPr>
      <w:r>
        <w:t xml:space="preserve">Water Management: A Sacred Responsibility</w:t>
      </w:r>
    </w:p>
    <w:p>
      <w:pPr>
        <w:pStyle w:val="FirstParagraph"/>
      </w:pPr>
      <w:r>
        <w:t xml:space="preserve">Kyoto is crisscrossed by numerous rivers, most notably the Kamo River (Kamogawa), which flows through the center of the city. Water management in this region presents a distinct challenge for environmental professionals. The city faces two primary water-related issues: flooding during typhoon season and seasonal droughts exacerbated by climate change. Furthermore, there is a profound cultural sensitivity regarding water purity, given its ritualistic importance in Shinto and Buddhist practices.</w:t>
      </w:r>
    </w:p>
    <w:p>
      <w:pPr>
        <w:pStyle w:val="BodyText"/>
      </w:pPr>
      <w:r>
        <w:t xml:space="preserve">Local environmental engineers have pioneered decentralized sewage treatment systems that are less visually obtrusive than centralized plants. In many neighborhoods, compact wastewater facilities use advanced biological filtration techniques to ensure that effluent discharged into the Kamo River is pristine. This is not just about meeting legal standards; it is about maintaining the sanctity of the river as a living entity integral to Kyoto’s identity. The engineer must consider hydraulic modeling with extreme precision, accounting for urban density and impermeable surfaces, while simultaneously preserving the natural banks that serve as recreational spaces for citizens.</w:t>
      </w:r>
    </w:p>
    <w:bookmarkEnd w:id="21"/>
    <w:bookmarkStart w:id="22" w:name="X24823b24e5beee13ab1669b4882cecad9561dea"/>
    <w:p>
      <w:pPr>
        <w:pStyle w:val="Heading2"/>
      </w:pPr>
      <w:r>
        <w:t xml:space="preserve">The Challenge of Waste in a High-Density Society</w:t>
      </w:r>
    </w:p>
    <w:p>
      <w:pPr>
        <w:pStyle w:val="FirstParagraph"/>
      </w:pPr>
      <w:r>
        <w:t xml:space="preserve">Kyoto is one of the most densely populated cities in Japan. While Japan boasts excellent waste management globally, Kyoto faces specific logistical hurdles due to its narrow historic streets, which are often inaccessible to large garbage trucks. This has forced environmental engineers and city planners to innovate in "small-scale" logistics.</w:t>
      </w:r>
    </w:p>
    <w:p>
      <w:pPr>
        <w:pStyle w:val="BodyText"/>
      </w:pPr>
      <w:r>
        <w:t xml:space="preserve">The concept of</w:t>
      </w:r>
      <w:r>
        <w:t xml:space="preserve"> </w:t>
      </w:r>
      <w:r>
        <w:rPr>
          <w:iCs/>
          <w:i/>
        </w:rPr>
        <w:t xml:space="preserve">Mottainai</w:t>
      </w:r>
      <w:r>
        <w:t xml:space="preserve"> </w:t>
      </w:r>
      <w:r>
        <w:t xml:space="preserve">(a sense of regret concerning waste) is deeply ingrained in Japanese culture, but engineering supports this by creating efficient recycling loops. In Kyoto, the separation of waste is rigorous. Engineers design collection systems that maximize space efficiency and minimize noise pollution in residential areas. Moreover, there is a growing focus on converting organic waste into biogas or fertilizer to support local agriculture in the surrounding rural prefectures. The environmental engineer’s role here extends beyond technical design to include community education and behavioral modification, ensuring that citizens participate correctly in complex sorting regimes.</w:t>
      </w:r>
    </w:p>
    <w:bookmarkEnd w:id="22"/>
    <w:bookmarkStart w:id="23" w:name="X4cff61d577f95960f7af87e8867ba445d5131cf"/>
    <w:p>
      <w:pPr>
        <w:pStyle w:val="Heading2"/>
      </w:pPr>
      <w:r>
        <w:t xml:space="preserve">Sustainability Through Heritage: Energy Efficiency</w:t>
      </w:r>
    </w:p>
    <w:p>
      <w:pPr>
        <w:pStyle w:val="FirstParagraph"/>
      </w:pPr>
      <w:r>
        <w:t xml:space="preserve">Another critical aspect of being an environmental engineer in Japan, Kyoto is the preservation of energy efficiency within historic architecture. Traditional Japanese buildings are designed for natural ventilation and cooling, but modern living requires electricity for lighting and heating. Retrofitting these structures without compromising their historical integrity is a significant engineering challenge.</w:t>
      </w:r>
    </w:p>
    <w:p>
      <w:pPr>
        <w:pStyle w:val="BodyText"/>
      </w:pPr>
      <w:r>
        <w:t xml:space="preserve">In recent years, there has been a surge in projects aimed at improving the thermal insulation of traditional wooden houses using eco-friendly materials. Engineers are working with architects to install solar panels on back roofs or integrate them into architectural designs so they are invisible from street level. Additionally, Kyoto City has implemented strict guidelines for new developments to ensure energy efficiency without altering the skyline’s aesthetic character. This requires a nuanced understanding of building physics and renewable energy technologies, tailored specifically to the constraints of a heritage site.</w:t>
      </w:r>
    </w:p>
    <w:bookmarkEnd w:id="23"/>
    <w:bookmarkStart w:id="24" w:name="climate-resilience-and-future-outlook"/>
    <w:p>
      <w:pPr>
        <w:pStyle w:val="Heading2"/>
      </w:pPr>
      <w:r>
        <w:t xml:space="preserve">Climate Resilience and Future Outlook</w:t>
      </w:r>
    </w:p>
    <w:p>
      <w:pPr>
        <w:pStyle w:val="FirstParagraph"/>
      </w:pPr>
      <w:r>
        <w:t xml:space="preserve">As climate change accelerates, Kyoto is increasingly vulnerable to extreme weather events. Heat islands in urban areas and intense rainfall pose threats not only to infrastructure but also to the preservation of cultural assets. The modern environmental engineer in Japan must therefore be a climatologist, a data analyst, and a planner.</w:t>
      </w:r>
    </w:p>
    <w:p>
      <w:pPr>
        <w:pStyle w:val="BodyText"/>
      </w:pPr>
      <w:r>
        <w:t xml:space="preserve">In Kyoto, this involves creating green corridors that connect parks and riverbanks to lower urban temperatures. These "green-blue networks" serve dual purposes: they manage stormwater runoff effectively and provide cool retreats for residents during hot summers. The integration of nature-based solutions is a hallmark of contemporary environmental engineering in this region. It reflects a shift away from concrete-heavy gray infrastructure toward softer, more adaptive strategies that enhance biodiversity.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Environmental Engineer</w:t>
      </w:r>
      <w:r>
        <w:t xml:space="preserve"> </w:t>
      </w:r>
      <w:r>
        <w:t xml:space="preserve">in Japan, specifically within the context of Kyoto, is far more complex and culturally embedded than a purely technical definition suggests. It requires a holistic approach that respects history, embraces community values like</w:t>
      </w:r>
      <w:r>
        <w:t xml:space="preserve"> </w:t>
      </w:r>
      <w:r>
        <w:rPr>
          <w:iCs/>
          <w:i/>
        </w:rPr>
        <w:t xml:space="preserve">Mottainai</w:t>
      </w:r>
      <w:r>
        <w:t xml:space="preserve">, and utilizes advanced technology to solve modern ecological challenges. Working in Kyoto teaches us that environmental engineering is not just about fixing problems; it is about cultivating a sustainable relationship between humanity and its environment. As Japan continues to lead the world in technological innovation while holding tight to its cultural roots, the lessons learned from Kyoto’s environmental engineers will be invaluable for global sustainability efforts. The harmony achieved in Kyoto serves as a powerful reminder that engineering, when guided by respect for nature and culture, can create spaces where both people and the environment thrive.</w:t>
      </w:r>
    </w:p>
    <w:p>
      <w:pPr>
        <w:pStyle w:val="BodyText"/>
      </w:pPr>
      <w:r>
        <w:t xml:space="preserve">© 2023 Reflections on Sustainable Engineering.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Kyoto, Japan</dc:title>
  <dc:creator/>
  <dc:language>en</dc:language>
  <cp:keywords/>
  <dcterms:created xsi:type="dcterms:W3CDTF">2026-07-29T16:52:34Z</dcterms:created>
  <dcterms:modified xsi:type="dcterms:W3CDTF">2026-07-29T16:52:34Z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