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f083bdb80c141d597238b88396c46e7276c209"/>
    <w:p>
      <w:pPr>
        <w:pStyle w:val="Heading1"/>
      </w:pPr>
      <w:r>
        <w:t xml:space="preserve">A Reflection on the Role of an Environmental Engineer in a Developing Urban Context</w:t>
      </w:r>
    </w:p>
    <w:p>
      <w:pPr>
        <w:pStyle w:val="FirstParagraph"/>
      </w:pPr>
      <w:r>
        <w:t xml:space="preserve">Focus Area: Kenya Nairobi</w:t>
      </w:r>
      <w:r>
        <w:br/>
      </w:r>
      <w:r>
        <w:t xml:space="preserve">Subject: Professional Reflection and Civic Responsibility</w:t>
      </w:r>
      <w:r>
        <w:br/>
      </w:r>
      <w:r>
        <w:t xml:space="preserve">Word Count: Approx. 850 words</w:t>
      </w:r>
    </w:p>
    <w:p>
      <w:pPr>
        <w:pStyle w:val="BodyText"/>
      </w:pPr>
      <w:r>
        <w:t xml:space="preserve">The decision to pursue a career as an Environmental Engineer is rarely driven solely by academic curiosity; it is often ignited by the stark contrast between natural beauty and man-made degradation. For me, this realization was crystallized not in a sterile classroom, but within the bustling, chaotic, and vibrant heart of Kenya Nairobi. To reflect on my path as an</w:t>
      </w:r>
      <w:r>
        <w:t xml:space="preserve"> </w:t>
      </w:r>
      <w:r>
        <w:rPr>
          <w:bCs/>
          <w:b/>
        </w:rPr>
        <w:t xml:space="preserve">Environmental Engineer</w:t>
      </w:r>
      <w:r>
        <w:t xml:space="preserve"> </w:t>
      </w:r>
      <w:r>
        <w:t xml:space="preserve">in this specific geographic location is to engage with a complex tapestry of rapid urbanization, historical legacy, and urgent ecological necessity. Nairobi stands as a microcosm for many African megacities: it is a hub of economic ambition that simultaneously struggles with the infrastructural deficits required to sustain such growth. Understanding the unique environmental challenges here has fundamentally reshaped my professional identity and ethical framework.</w:t>
      </w:r>
    </w:p>
    <w:p>
      <w:pPr>
        <w:pStyle w:val="BodyText"/>
      </w:pPr>
      <w:r>
        <w:t xml:space="preserve">When one speaks of an</w:t>
      </w:r>
      <w:r>
        <w:t xml:space="preserve"> </w:t>
      </w:r>
      <w:r>
        <w:rPr>
          <w:bCs/>
          <w:b/>
        </w:rPr>
        <w:t xml:space="preserve">Environmental Engineer</w:t>
      </w:r>
      <w:r>
        <w:t xml:space="preserve">, the immediate image often conjured is that of high-tech water treatment facilities in Scandinavia or sophisticated air filtration systems in Silicon Valley. However, practicing this profession in Kenya Nairobi requires a radical departure from those assumptions. Here, engineering is not merely about compliance with rigid codes; it is about survival, innovation under resource constraints, and social equity. The first major reflection point concerns waste management. Nairobi generates thousands of tons of municipal solid waste daily. The reliance on landfills like the Dandora site highlights a critical failure in upstream design and circular economy implementation. As an aspiring engineer, I realize that my role is not just to manage this waste after it has been discarded, but to advocate for systems that reduce generation at the source. This involves engaging with informal sectors, specifically the network of waste pickers who are already doing much of the sorting work but lack protection and integration into formal policy. An effective</w:t>
      </w:r>
      <w:r>
        <w:t xml:space="preserve"> </w:t>
      </w:r>
      <w:r>
        <w:rPr>
          <w:bCs/>
          <w:b/>
        </w:rPr>
        <w:t xml:space="preserve">Environmental Engineer</w:t>
      </w:r>
      <w:r>
        <w:t xml:space="preserve"> </w:t>
      </w:r>
      <w:r>
        <w:t xml:space="preserve">in this context must be a bridge between technical solutions and social structures, ensuring that waste management strategies are inclusive rather than exclusionary.</w:t>
      </w:r>
    </w:p>
    <w:p>
      <w:pPr>
        <w:pStyle w:val="BodyText"/>
      </w:pPr>
      <w:r>
        <w:t xml:space="preserve">Furthermore, water security presents another profound challenge for an</w:t>
      </w:r>
      <w:r>
        <w:t xml:space="preserve"> </w:t>
      </w:r>
      <w:r>
        <w:rPr>
          <w:bCs/>
          <w:b/>
        </w:rPr>
        <w:t xml:space="preserve">Environmental Engineer</w:t>
      </w:r>
      <w:r>
        <w:t xml:space="preserve"> </w:t>
      </w:r>
      <w:r>
        <w:t xml:space="preserve">operating in Kenya Nairobi. The city’s reliance on the Ngong Hills and other catchment areas is increasingly threatened by deforestation, pollution from informal settlements, and climate variability. Reflecting on this aspect of my potential career path brings home the urgency of sustainable watershed management. It is not enough to simply treat water at the plant; one must protect the source. This requires a holistic approach that combines hydrological modeling with community education and policy advocacy. In many parts of Nairobi, particularly in low-income informal settlements, access to clean water remains a privilege rather than a right. The engineering solutions here must be affordable and decentralized. Technologies such as rainwater harvesting systems, sand dams, and small-scale bio-sand filters become critical tools in my professional arsenal. These are not just engineering projects; they are instruments of human rights and public health improvement.</w:t>
      </w:r>
    </w:p>
    <w:p>
      <w:pPr>
        <w:pStyle w:val="BodyText"/>
      </w:pPr>
      <w:r>
        <w:t xml:space="preserve">Air quality is the third pillar of environmental concern in this reflection. As Kenya Nairobi continues to expand its road network, traffic congestion has led to unacceptable levels of particulate matter and nitrogen oxides. The visual smog that hangs over the city during peak hours is a testament to regulatory gaps and technological lag. An</w:t>
      </w:r>
      <w:r>
        <w:t xml:space="preserve"> </w:t>
      </w:r>
      <w:r>
        <w:rPr>
          <w:bCs/>
          <w:b/>
        </w:rPr>
        <w:t xml:space="preserve">Environmental Engineer</w:t>
      </w:r>
      <w:r>
        <w:t xml:space="preserve"> </w:t>
      </w:r>
      <w:r>
        <w:t xml:space="preserve">cannot ignore this crisis. My reflection leads me to consider the integration of green infrastructure into urban planning. This includes advocating for more extensive public transport systems like the Bus Rapid Transit (BRT) to reduce private vehicle usage, and increasing green cover through vertical gardens and urban parks that act as carbon sinks. It also involves promoting cleaner fuels and stricter emission standards for older vehicles. The challenge lies in balancing economic growth with environmental stewardship, a tightrope walk that defines modern engineering in developing nations.</w:t>
      </w:r>
    </w:p>
    <w:p>
      <w:pPr>
        <w:pStyle w:val="BodyText"/>
      </w:pPr>
      <w:r>
        <w:t xml:space="preserve">Beyond these technical domains, reflecting on the role of an</w:t>
      </w:r>
      <w:r>
        <w:t xml:space="preserve"> </w:t>
      </w:r>
      <w:r>
        <w:rPr>
          <w:bCs/>
          <w:b/>
        </w:rPr>
        <w:t xml:space="preserve">Environmental Engineer</w:t>
      </w:r>
      <w:r>
        <w:t xml:space="preserve"> </w:t>
      </w:r>
      <w:r>
        <w:t xml:space="preserve">in Kenya Nairobi necessitates a discussion on climate change resilience. The region is disproportionately affected by changing weather patterns, leading to more frequent floods and droughts. Engineering solutions must therefore be adaptive and resilient. For instance, urban drainage systems designed in the mid-20th century are inadequate for the intensity of current rainfall events exacerbated by climate change and increased surface runoff from concrete sprawl. Flood mitigation strategies require a combination of grey infrastructure (drainage channels) and green infrastructure (wetland restoration). The degradation of wetlands such as those in the Nairobi River basin has worsened flooding in areas like Kibera. As an engineer, I am compelled to argue for the restoration of these natural buffers, recognizing that nature-based solutions are often more cost-effective and sustainable than concrete alternatives.</w:t>
      </w:r>
    </w:p>
    <w:p>
      <w:pPr>
        <w:pStyle w:val="BodyText"/>
      </w:pPr>
      <w:r>
        <w:t xml:space="preserve">Moreover, there is a significant educational and advocacy component to this profession. Many environmental issues in Kenya Nairobi stem from a lack of awareness or understanding among the general population. An</w:t>
      </w:r>
      <w:r>
        <w:t xml:space="preserve"> </w:t>
      </w:r>
      <w:r>
        <w:rPr>
          <w:bCs/>
          <w:b/>
        </w:rPr>
        <w:t xml:space="preserve">Environmental Engineer</w:t>
      </w:r>
      <w:r>
        <w:t xml:space="preserve"> </w:t>
      </w:r>
      <w:r>
        <w:t xml:space="preserve">must also be a teacher and communicator. This involves translating complex scientific data into actionable advice for policymakers, developers, and communities. It requires patience, cultural sensitivity, and the ability to build trust with stakeholders who may view environmental regulations as impediments to their livelihoods. The narrative must shift from "environment vs. economy" to "environment for economic sustainability."</w:t>
      </w:r>
    </w:p>
    <w:p>
      <w:pPr>
        <w:pStyle w:val="BodyText"/>
      </w:pPr>
      <w:r>
        <w:t xml:space="preserve">In conclusion, my reflection on becoming an</w:t>
      </w:r>
      <w:r>
        <w:t xml:space="preserve"> </w:t>
      </w:r>
      <w:r>
        <w:rPr>
          <w:bCs/>
          <w:b/>
        </w:rPr>
        <w:t xml:space="preserve">Environmental Engineer</w:t>
      </w:r>
      <w:r>
        <w:t xml:space="preserve"> </w:t>
      </w:r>
      <w:r>
        <w:t xml:space="preserve">in Kenya Nairobi is one of cautious optimism tempered by a deep sense of responsibility. The challenges are immense: waste pollution, water scarcity, air quality degradation, and climate vulnerability are formidable obstacles. However, they also present unprecedented opportunities for innovation and impact. By tailoring engineering solutions to the local context—prioritizing inclusivity, sustainability, and resilience—I can contribute to a vision of Nairobi that is not only economically vibrant but also ecologically healthy. The role demands more than technical competence; it requires a commitment to social justice, environmental stewardship, and continuous learning. As I move forward in this career path, I am reminded that engineering is not just about building structures; it is about building a sustainable future for the people of Kenya Nairobi.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2026-07-29T12:35:07Z</dcterms:created>
  <dcterms:modified xsi:type="dcterms:W3CDTF">2026-07-29T12:35:07Z</dcterms:modified>
</cp:coreProperties>
</file>

<file path=docProps/custom.xml><?xml version="1.0" encoding="utf-8"?>
<Properties xmlns="http://schemas.openxmlformats.org/officeDocument/2006/custom-properties" xmlns:vt="http://schemas.openxmlformats.org/officeDocument/2006/docPropsVTypes"/>
</file>