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Auckland</w:t>
      </w:r>
    </w:p>
    <w:bookmarkStart w:id="26" w:name="X49873490ea24ba5722c38a02bf00861090c84d1"/>
    <w:p>
      <w:pPr>
        <w:pStyle w:val="Heading1"/>
      </w:pPr>
      <w:r>
        <w:t xml:space="preserve">Bridging Progress and Preservation: A Reflection on the Environmental Engineer in New Zealand Auckland</w:t>
      </w:r>
    </w:p>
    <w:p>
      <w:pPr>
        <w:pStyle w:val="FirstParagraph"/>
      </w:pPr>
      <w:r>
        <w:t xml:space="preserve">The intersection of rapid urban development and ecological stewardship creates a complex landscape for professionals dedicated to sustainability. In the context of New Zealand Auckland, this intersection is not merely a professional challenge but a cultural and environmental imperative. This reflection paper explores the multifaceted role of the Environmental Engineer within this specific geographic and cultural framework, examining how technical expertise must be harmonized with indigenous values, regulatory frameworks, and community expectations.</w:t>
      </w:r>
    </w:p>
    <w:bookmarkStart w:id="20" w:name="the-unique-context-of-auckland"/>
    <w:p>
      <w:pPr>
        <w:pStyle w:val="Heading2"/>
      </w:pPr>
      <w:r>
        <w:t xml:space="preserve">The Unique Context of Auckland</w:t>
      </w:r>
    </w:p>
    <w:p>
      <w:pPr>
        <w:pStyle w:val="FirstParagraph"/>
      </w:pPr>
      <w:r>
        <w:t xml:space="preserve">Auckland is known as the "City of Sails," a moniker that highlights its deep connection to water. However, this identity presents a paradox. As New Zealand’s largest urban center, experiencing significant population growth and infrastructure expansion, Auckland faces immense pressure on its natural resources. The Environmental Engineer in New Zealand Auckland operates within an environment where freshwater quality, coastal health, and waste management are not just technical metrics but central issues of public discourse.</w:t>
      </w:r>
    </w:p>
    <w:p>
      <w:pPr>
        <w:pStyle w:val="BodyText"/>
      </w:pPr>
      <w:r>
        <w:t xml:space="preserve">The geography of Auckland dictates the engineering approach. With numerous volcanic cones rising from the urban fabric and harbors meeting multiple coastlines, the hydrological systems are intricate. Runoff pollution from impervious surfaces in a sprawling city like Auckland can quickly degrade marine environments if not managed with precision. Therefore, the Environmental Engineer must possess a specialized understanding of local hydrology, recognizing that engineering solutions cannot be one-size-fits-all but must be tailored to the specific catchment areas and ecological sensitivities of regions such as Manukau Harbour or the Waitematā Harbour.</w:t>
      </w:r>
    </w:p>
    <w:bookmarkEnd w:id="20"/>
    <w:bookmarkStart w:id="21" w:name="the-principle-of-kaitiakitanga"/>
    <w:p>
      <w:pPr>
        <w:pStyle w:val="Heading2"/>
      </w:pPr>
      <w:r>
        <w:t xml:space="preserve">The Principle of Kaitiakitanga</w:t>
      </w:r>
    </w:p>
    <w:p>
      <w:pPr>
        <w:pStyle w:val="FirstParagraph"/>
      </w:pPr>
      <w:r>
        <w:t xml:space="preserve">A critical aspect of reflecting on this profession in New Zealand is acknowledging the concept of Kaitiakitanga, or guardianship and stewardship. For an Environmental Engineer in Auckland, technical competence is insufficient without a deep respect for Te Ao Māori (the Māori world). The Treaty of Waitangi obligations mean that engineering projects must consider the mana (spiritual authority) of waterways and land.</w:t>
      </w:r>
    </w:p>
    <w:p>
      <w:pPr>
        <w:pStyle w:val="BodyText"/>
      </w:pPr>
      <w:r>
        <w:t xml:space="preserve">"True sustainability in Auckland requires an engineer who views water not merely as a resource to be treated or transported, but as an ancestor to be protected. This shift in perspective from extraction to guardianship is the defining characteristic of modern environmental engineering practice in New Zealand."</w:t>
      </w:r>
    </w:p>
    <w:p>
      <w:pPr>
        <w:pStyle w:val="BodyText"/>
      </w:pPr>
      <w:r>
        <w:t xml:space="preserve">This cultural integration influences decision-making processes. When designing wastewater treatment plants or stormwater drainage systems, the Environmental Engineer must engage with local iwi (tribes). It is no longer sufficient to simply meet regulatory standards; one must address the holistic health of the ecosystem as defined by Māori principles. This often leads to more innovative and community-aligned solutions that traditional engineering models might overlook.</w:t>
      </w:r>
    </w:p>
    <w:bookmarkEnd w:id="21"/>
    <w:bookmarkStart w:id="22" w:name="technical-challenges-water-and-waste"/>
    <w:p>
      <w:pPr>
        <w:pStyle w:val="Heading2"/>
      </w:pPr>
      <w:r>
        <w:t xml:space="preserve">Technical Challenges: Water and Waste</w:t>
      </w:r>
    </w:p>
    <w:p>
      <w:pPr>
        <w:pStyle w:val="FirstParagraph"/>
      </w:pPr>
      <w:r>
        <w:t xml:space="preserve">The technical scope of an Environmental Engineer in Auckland is broad, focusing heavily on water security and waste reduction. With climate change exacerbating droughts in some regions while increasing the risk of flooding in others, water resilience is paramount. Engineers are tasked with developing robust infrastructure that can withstand extreme weather events while ensuring a safe drinking water supply for a growing population.</w:t>
      </w:r>
    </w:p>
    <w:p>
      <w:pPr>
        <w:pStyle w:val="BodyText"/>
      </w:pPr>
      <w:r>
        <w:t xml:space="preserve">Furthermore, Auckland’s push toward a circular economy places new demands on environmental professionals. Traditional linear models of waste disposal are being replaced by systems focused on reuse and recycling. The Environmental Engineer must design facilities that process organic waste into energy or compost, and manage construction debris to minimize landfill use. This requires a forward-thinking approach to material flows, ensuring that what was once considered "waste" is reintegrated into the economic cycle efficiently.</w:t>
      </w:r>
    </w:p>
    <w:bookmarkEnd w:id="22"/>
    <w:bookmarkStart w:id="23" w:name="X642185231d1977f010eaf8fcc703609156c7b7e"/>
    <w:p>
      <w:pPr>
        <w:pStyle w:val="Heading2"/>
      </w:pPr>
      <w:r>
        <w:t xml:space="preserve">Regulatory Frameworks and Community Engagement</w:t>
      </w:r>
    </w:p>
    <w:p>
      <w:pPr>
        <w:pStyle w:val="FirstParagraph"/>
      </w:pPr>
      <w:r>
        <w:t xml:space="preserve">The regulatory environment in New Zealand is stringent, governed by the Resource Management Act (RMA) and its recent successors. For an Environmental Engineer, navigating these legal frameworks is a daily reality. The RMA emphasizes sustainable management of natural resources, requiring engineers to provide rigorous environmental impact assessments.</w:t>
      </w:r>
    </w:p>
    <w:p>
      <w:pPr>
        <w:pStyle w:val="BodyText"/>
      </w:pPr>
      <w:r>
        <w:t xml:space="preserve">However, compliance with law is only the baseline. In Auckland’s diverse communities, public trust is earned through transparency and engagement. Residents are increasingly vocal about local environmental issues, from noise pollution during construction to the visual impact of industrial facilities. The Environmental Engineer must therefore also be a communicator and a mediator. They must translate complex technical data into understandable information for stakeholders, fostering collaboration rather than conflict.</w:t>
      </w:r>
    </w:p>
    <w:bookmarkEnd w:id="23"/>
    <w:bookmarkStart w:id="24" w:name="future-perspectives-and-personal-growth"/>
    <w:p>
      <w:pPr>
        <w:pStyle w:val="Heading2"/>
      </w:pPr>
      <w:r>
        <w:t xml:space="preserve">Future Perspectives and Personal Growth</w:t>
      </w:r>
    </w:p>
    <w:p>
      <w:pPr>
        <w:pStyle w:val="FirstParagraph"/>
      </w:pPr>
      <w:r>
        <w:t xml:space="preserve">Reflecting on the trajectory of this profession in New Zealand Auckland, it is evident that the role is evolving from a reactive stance—cleaning up pollution—to a proactive one—designing systems that prevent harm. The integration of digital technologies, such as smart water meters and AI-driven pollution tracking, offers new tools for engineers to monitor environmental health in real-time.</w:t>
      </w:r>
    </w:p>
    <w:p>
      <w:pPr>
        <w:pStyle w:val="BodyText"/>
      </w:pPr>
      <w:r>
        <w:t xml:space="preserve">As I consider the path forward for an Environmental Engineer in this region, it becomes clear that success depends on adaptability and empathy. It is not enough to be skilled in fluid dynamics or chemical processing; one must also be culturally competent and socially aware. The ability to bridge the gap between engineering rigor and ecological philosophy is what will define the next generation of environmental leaders.</w:t>
      </w:r>
    </w:p>
    <w:bookmarkEnd w:id="24"/>
    <w:bookmarkStart w:id="25" w:name="conclusion"/>
    <w:p>
      <w:pPr>
        <w:pStyle w:val="Heading2"/>
      </w:pPr>
      <w:r>
        <w:t xml:space="preserve">Conclusion</w:t>
      </w:r>
    </w:p>
    <w:p>
      <w:pPr>
        <w:pStyle w:val="FirstParagraph"/>
      </w:pPr>
      <w:r>
        <w:t xml:space="preserve">In conclusion, the Environmental Engineer in New Zealand Auckland plays a pivotal role in shaping a sustainable future. By balancing technical innovation with cultural respect for Kaitiakitanga, and by addressing the unique hydrological and urban challenges of the city, these professionals ensure that development does not come at the expense of nature. This reflection underscores that engineering in this context is not just about building structures; it is about nurturing a relationship between people, place, and planet. The journey toward sustainability in Auckland is complex, but through dedicated environmental engineering grounded in local values and global best practices, a resilient and thriving urban ecosystem can be achieved.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Environmental Engineer in Auckland</dc:title>
  <dc:creator/>
  <dc:language>en</dc:language>
  <cp:keywords/>
  <dcterms:created xsi:type="dcterms:W3CDTF">2026-07-29T21:30:25Z</dcterms:created>
  <dcterms:modified xsi:type="dcterms:W3CDTF">2026-07-29T21:30:25Z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