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Turkey</w:t>
      </w:r>
      <w:r>
        <w:t xml:space="preserve"> </w:t>
      </w:r>
      <w:r>
        <w:t xml:space="preserve">Ankara</w:t>
      </w:r>
    </w:p>
    <w:bookmarkStart w:id="26" w:name="X16bae3ce39aa175a25bc815ca1483f7ec7e0b49"/>
    <w:p>
      <w:pPr>
        <w:pStyle w:val="Heading1"/>
      </w:pPr>
      <w:r>
        <w:t xml:space="preserve">The Silent Guardians of Bosphorus and Beyond: A Reflection on the Environmental Engineer in Turkey Ankara</w:t>
      </w:r>
    </w:p>
    <w:p>
      <w:pPr>
        <w:pStyle w:val="FirstParagraph"/>
      </w:pPr>
      <w:r>
        <w:t xml:space="preserve">This reflection paper explores the critical, often unseen role of the environmental engineer within the unique socio-geographical context of Turkey Ankara. It examines how these professionals bridge the gap between rapid urbanization and ecological preservation in one of Europe’s most challenging metropolitan landscapes.</w:t>
      </w:r>
    </w:p>
    <w:bookmarkStart w:id="20" w:name="the-urban-paradox-in-turkey-ankara"/>
    <w:p>
      <w:pPr>
        <w:pStyle w:val="Heading2"/>
      </w:pPr>
      <w:r>
        <w:t xml:space="preserve">The Urban Paradox in Turkey Ankara</w:t>
      </w:r>
    </w:p>
    <w:p>
      <w:pPr>
        <w:pStyle w:val="FirstParagraph"/>
      </w:pPr>
      <w:r>
        <w:t xml:space="preserve">To understand the significance of an Environmental Engineer, one must first understand the complex tapestry of Turkey Ankara. As a city that transitioned rapidly from a modest Anatolian town to the bustling capital of a modern nation, Ankara faces distinct environmental challenges. It is a city defined by its plateau geography, semi-arid climate, and intense urban sprawl. For decades, the primary focus in Turkey Ankara was on infrastructure development—roads, bridges, and high-rise residential complexes—to accommodate a growing population.</w:t>
      </w:r>
    </w:p>
    <w:p>
      <w:pPr>
        <w:pStyle w:val="BodyText"/>
      </w:pPr>
      <w:r>
        <w:t xml:space="preserve">However this rapid expansion came at an ecological cost. The natural waterways that once crisscrossed the region were buried or polluted. Waste management became a critical crisis as landfills reached capacity. It is within this context that the Environmental Engineer emerges not merely as a technical specialist, but as an essential mediator between human development and environmental sustainability.</w:t>
      </w:r>
    </w:p>
    <w:bookmarkEnd w:id="20"/>
    <w:bookmarkStart w:id="21" w:name="water-stewardship-in-an-arid-landscape"/>
    <w:p>
      <w:pPr>
        <w:pStyle w:val="Heading2"/>
      </w:pPr>
      <w:r>
        <w:t xml:space="preserve">Water Stewardship in an Arid Landscape</w:t>
      </w:r>
    </w:p>
    <w:p>
      <w:pPr>
        <w:pStyle w:val="FirstParagraph"/>
      </w:pPr>
      <w:r>
        <w:t xml:space="preserve">The most pressing issue for any Environmental Engineer working in Turkey Ankara is water security. Ankara lies on a plateau with limited natural water resources, relying heavily on dams such as Eymir and Uluabat, as well as underground aquifers. The role of the Environmental Engineer here is pivotal. They are tasked with designing and implementing wastewater treatment plants that can handle the chemical load from industrial zones like Organized Industrial Zones (OSB) while ensuring that treated water is safe for discharge or reuse.</w:t>
      </w:r>
    </w:p>
    <w:p>
      <w:pPr>
        <w:pStyle w:val="BodyText"/>
      </w:pPr>
      <w:r>
        <w:t xml:space="preserve">I reflect on how this technical work translates to daily life in Turkey Ankara. When an Environmental Engineer optimizes a filtration system, they are directly impacting the quality of water available to millions of residents. In recent years, as droughts have become more frequent across Anatolia due to climate change, the expertise of these engineers has shifted from mere compliance with regulations to active resource management. They develop strategies for rainwater harvesting in public buildings and monitor groundwater levels to prevent subsidence—a critical issue in parts of Turkey Ankara where excessive pumping has led to ground instability.</w:t>
      </w:r>
    </w:p>
    <w:bookmarkEnd w:id="21"/>
    <w:bookmarkStart w:id="22" w:name="air-quality-and-industrial-compliance"/>
    <w:p>
      <w:pPr>
        <w:pStyle w:val="Heading2"/>
      </w:pPr>
      <w:r>
        <w:t xml:space="preserve">Air Quality and Industrial Compliance</w:t>
      </w:r>
    </w:p>
    <w:p>
      <w:pPr>
        <w:pStyle w:val="FirstParagraph"/>
      </w:pPr>
      <w:r>
        <w:t xml:space="preserve">Beyond water, air quality presents another major frontier for the Environmental Engineer in Turkey Ankara. The city suffers from particulate matter pollution, particularly during winter months due to heating needs and traffic congestion in areas like Çankaya and Keçiören. The Environmental Engineer is responsible for monitoring ambient air quality data, analyzing sources of emission, and proposing mitigation strategies.</w:t>
      </w:r>
    </w:p>
    <w:p>
      <w:pPr>
        <w:pStyle w:val="BodyText"/>
      </w:pPr>
      <w:r>
        <w:t xml:space="preserve">This role involves rigorous collaboration with government bodies such as the Ministry of Environment, Urbanization and Climate Change. In Turkey Ankara, engineers design continuous emission monitoring systems for industrial facilities. They ensure that factories comply with strict Turkish environmental standards (Çevre Kanunu). However their work extends beyond compliance; they are increasingly involved in urban planning consultations, advocating for green belts and buffer zones that can act as natural filters against pollution.</w:t>
      </w:r>
    </w:p>
    <w:p>
      <w:pPr>
        <w:pStyle w:val="BodyText"/>
      </w:pPr>
      <w:r>
        <w:t xml:space="preserve">I find it compelling how the Environmental Engineer must balance economic pressures with ecological integrity. In a developing economy like Turkey’s, industries often resist costly environmental upgrades. The engineer must therefore possess strong communication skills, demonstrating the long-term economic benefits of sustainability to stakeholders in Turkey Ankara.</w:t>
      </w:r>
    </w:p>
    <w:bookmarkEnd w:id="22"/>
    <w:bookmarkStart w:id="23" w:name="waste-management-and-circular-economy"/>
    <w:p>
      <w:pPr>
        <w:pStyle w:val="Heading2"/>
      </w:pPr>
      <w:r>
        <w:t xml:space="preserve">Waste Management and Circular Economy</w:t>
      </w:r>
    </w:p>
    <w:p>
      <w:pPr>
        <w:pStyle w:val="FirstParagraph"/>
      </w:pPr>
      <w:r>
        <w:t xml:space="preserve">The legacy of waste management in Turkey Ankara is a testament to the evolving role of Environmental Engineers. Historically, waste was dumped in open landfills, leading to significant soil and water contamination. Today, the focus has shifted toward recycling and energy recovery. The Environmental Engineer is at the forefront of this transition.</w:t>
      </w:r>
    </w:p>
    <w:p>
      <w:pPr>
        <w:pStyle w:val="BodyText"/>
      </w:pPr>
      <w:r>
        <w:t xml:space="preserve">They design facilities that sort organic waste from recyclables, ensuring higher purity rates for materials such as plastics and paper. In Turkey Ankara, there is a growing emphasis on converting organic municipal solid waste into compost or biogas. This not only reduces landfill volume but also contributes to renewable energy production. The Environmental Engineer oversees the technical feasibility of these projects, ensuring they meet hygiene and environmental standards.</w:t>
      </w:r>
    </w:p>
    <w:p>
      <w:pPr>
        <w:pStyle w:val="BodyText"/>
      </w:pPr>
      <w:r>
        <w:t xml:space="preserve">This shift reflects a broader philosophical change in how Turkey Ankara views its resources. The Environmental Engineer is no longer just a cleanup crew member but a strategist for the circular economy. They innovate processes that turn waste into value, aligning local practices with global sustainability goals.</w:t>
      </w:r>
    </w:p>
    <w:bookmarkEnd w:id="23"/>
    <w:bookmarkStart w:id="24" w:name="X9b5314635d4ea972296baa2b09d0af405805e6b"/>
    <w:p>
      <w:pPr>
        <w:pStyle w:val="Heading2"/>
      </w:pPr>
      <w:r>
        <w:t xml:space="preserve">Social Responsibility and Public Awareness</w:t>
      </w:r>
    </w:p>
    <w:p>
      <w:pPr>
        <w:pStyle w:val="FirstParagraph"/>
      </w:pPr>
      <w:r>
        <w:t xml:space="preserve">A crucial, yet often overlooked aspect of the Environmental Engineer’s role in Turkey Ankara is public engagement. Environmental issues are deeply personal; they affect health, property values, and quality of life. Therefore, an effective Environmental Engineer must also be an educator.</w:t>
      </w:r>
    </w:p>
    <w:p>
      <w:pPr>
        <w:pStyle w:val="BodyText"/>
      </w:pPr>
      <w:r>
        <w:t xml:space="preserve">In Turkey Ankara initiatives such as recycling awareness campaigns and water conservation programs require technical experts who can communicate complex scientific concepts to the general public. The engineer’s credibility lends weight to these messages. By participating in community outreach, they help build a culture of environmental responsibility among citizens of Turkey Ankara.</w:t>
      </w:r>
    </w:p>
    <w:p>
      <w:pPr>
        <w:pStyle w:val="BodyText"/>
      </w:pPr>
      <w:r>
        <w:t xml:space="preserve">I reflect on how this educational role empowers communities. When residents understand the science behind water purification or air quality monitoring, they are more likely to support policies that might initially seem inconvenient but are necessary for long-term sustainability.</w:t>
      </w:r>
    </w:p>
    <w:bookmarkEnd w:id="24"/>
    <w:bookmarkStart w:id="25" w:name="Xb5e632b54db2e922ee6b6dab75b0d4864e7b10b"/>
    <w:p>
      <w:pPr>
        <w:pStyle w:val="Heading2"/>
      </w:pPr>
      <w:r>
        <w:t xml:space="preserve">Conclusion: A Path Forward for Turkey Ankara</w:t>
      </w:r>
    </w:p>
    <w:p>
      <w:pPr>
        <w:pStyle w:val="FirstParagraph"/>
      </w:pPr>
      <w:r>
        <w:t xml:space="preserve">In conclusion, the Environmental Engineer in Turkey Ankara plays a multifaceted and indispensable role. From safeguarding water resources in an arid region to managing air pollution and revolutionizing waste systems, their work is fundamental to the city’s survival and prosperity.</w:t>
      </w:r>
    </w:p>
    <w:p>
      <w:pPr>
        <w:pStyle w:val="BodyText"/>
      </w:pPr>
      <w:r>
        <w:t xml:space="preserve">This Reflection Paper highlights that the title "Environmental Engineer" carries a weight of responsibility that extends far beyond technical calculations. It is a role rooted in social justice, economic stability, and ecological integrity for Turkey Ankara.</w:t>
      </w:r>
    </w:p>
    <w:p>
      <w:pPr>
        <w:pStyle w:val="BodyText"/>
      </w:pPr>
      <w:r>
        <w:t xml:space="preserve">As Turkey Ankara continues to grow, the demand for skilled Environmental Engineers will only increase. Their ability to integrate modern technology with traditional Anatolian respect for nature will define the sustainability of the capital. It is imperative that policymakers, industry leaders, and citizens of Turkey Ankara recognize and support this profession, as it holds the key to a resilient and livable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Turkey Ankara</dc:title>
  <dc:creator/>
  <dc:language>en</dc:language>
  <cp:keywords/>
  <dcterms:created xsi:type="dcterms:W3CDTF">2026-07-29T19:30:02Z</dcterms:created>
  <dcterms:modified xsi:type="dcterms:W3CDTF">2026-07-29T19:30:02Z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