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e467d7a59e992051792744293bdf17142119acf"/>
    <w:p>
      <w:pPr>
        <w:pStyle w:val="Heading1"/>
      </w:pPr>
      <w:r>
        <w:t xml:space="preserve">Bridging Tradition and Modernity: A Reflection on the Role of an Environmental Engineer in Vietnam Ho Chi Minh City</w:t>
      </w:r>
    </w:p>
    <w:p>
      <w:pPr>
        <w:pStyle w:val="FirstParagraph"/>
      </w:pPr>
      <w:r>
        <w:t xml:space="preserve">The rapid urbanization of</w:t>
      </w:r>
      <w:r>
        <w:t xml:space="preserve"> </w:t>
      </w:r>
      <w:r>
        <w:rPr>
          <w:bCs/>
          <w:b/>
        </w:rPr>
        <w:t xml:space="preserve">Vietnam Ho Chi Minh City</w:t>
      </w:r>
      <w:r>
        <w:t xml:space="preserve">, formerly known as Saigon, presents one of the most complex challenges for modern infrastructure development. As a metropolis that serves as the economic engine of Southeast Asia, it is experiencing an unprecedented rate of growth. This growth, however, comes at a significant ecological cost. In this context, the role of an</w:t>
      </w:r>
      <w:r>
        <w:t xml:space="preserve"> </w:t>
      </w:r>
      <w:r>
        <w:rPr>
          <w:bCs/>
          <w:b/>
        </w:rPr>
        <w:t xml:space="preserve">Environmental Engineer</w:t>
      </w:r>
      <w:r>
        <w:t xml:space="preserve"> </w:t>
      </w:r>
      <w:r>
        <w:t xml:space="preserve">transcends technical compliance; it becomes a moral and civic imperative to balance development with sustainability. This reflection paper explores the multifaceted responsibilities of an</w:t>
      </w:r>
      <w:r>
        <w:t xml:space="preserve"> </w:t>
      </w:r>
      <w:r>
        <w:rPr>
          <w:bCs/>
          <w:b/>
        </w:rPr>
        <w:t xml:space="preserve">Environmental Engineer</w:t>
      </w:r>
      <w:r>
        <w:t xml:space="preserve"> </w:t>
      </w:r>
      <w:r>
        <w:t xml:space="preserve">operating within the unique socio-economic and geographic landscape of</w:t>
      </w:r>
      <w:r>
        <w:t xml:space="preserve"> </w:t>
      </w:r>
      <w:r>
        <w:rPr>
          <w:bCs/>
          <w:b/>
        </w:rPr>
        <w:t xml:space="preserve">Vietnam Ho Chi Minh City</w:t>
      </w:r>
      <w:r>
        <w:t xml:space="preserve">.</w:t>
      </w:r>
    </w:p>
    <w:bookmarkStart w:id="20" w:name="Xf017725869d46382a5b3ff7bb8613dabac27d06"/>
    <w:p>
      <w:pPr>
        <w:pStyle w:val="Heading2"/>
      </w:pPr>
      <w:r>
        <w:t xml:space="preserve">The Urban Paradox: Growth Versus Sustainability</w:t>
      </w:r>
    </w:p>
    <w:p>
      <w:pPr>
        <w:pStyle w:val="FirstParagraph"/>
      </w:pPr>
      <w:r>
        <w:rPr>
          <w:bCs/>
          <w:b/>
        </w:rPr>
        <w:t xml:space="preserve">Vietnam Ho Chi Minh City</w:t>
      </w:r>
      <w:r>
        <w:t xml:space="preserve">, with a population exceeding nine million and millions more daily commuters, faces a paradox. The city is expanding vertically and horizontally to accommodate an influx of migrants seeking economic opportunity. Yet, this expansion is outpacing the capacity of existing infrastructure. For an</w:t>
      </w:r>
      <w:r>
        <w:t xml:space="preserve"> </w:t>
      </w:r>
      <w:r>
        <w:rPr>
          <w:bCs/>
          <w:b/>
        </w:rPr>
        <w:t xml:space="preserve">Environmental Engineer</w:t>
      </w:r>
      <w:r>
        <w:t xml:space="preserve">, the primary challenge is not merely managing waste or treating water; it is redesigning urban systems to be resilient against this pressure. The city’s density means that every decision regarding land use, transportation, and waste management has a ripple effect on air quality, public health, and social equity. Reflecting on this reality highlights that environmental engineering in</w:t>
      </w:r>
      <w:r>
        <w:t xml:space="preserve"> </w:t>
      </w:r>
      <w:r>
        <w:rPr>
          <w:bCs/>
          <w:b/>
        </w:rPr>
        <w:t xml:space="preserve">Vietnam Ho Chi Minh City</w:t>
      </w:r>
      <w:r>
        <w:t xml:space="preserve"> </w:t>
      </w:r>
      <w:r>
        <w:t xml:space="preserve">is inherently about social justice. Poor communities often bear the brunt of pollution and poor sanitation; therefore, effective environmental solutions are crucial for equitable urban living.</w:t>
      </w:r>
    </w:p>
    <w:bookmarkEnd w:id="20"/>
    <w:bookmarkStart w:id="21" w:name="Xf7d7c925fbfdb158b0c4bbfe05326214689196f"/>
    <w:p>
      <w:pPr>
        <w:pStyle w:val="Heading2"/>
      </w:pPr>
      <w:r>
        <w:t xml:space="preserve">Water Management: The Lifeline Under Threat</w:t>
      </w:r>
    </w:p>
    <w:p>
      <w:pPr>
        <w:pStyle w:val="FirstParagraph"/>
      </w:pPr>
      <w:r>
        <w:t xml:space="preserve">No aspect of environmental engineering is more critical in</w:t>
      </w:r>
      <w:r>
        <w:t xml:space="preserve"> </w:t>
      </w:r>
      <w:r>
        <w:rPr>
          <w:bCs/>
          <w:b/>
        </w:rPr>
        <w:t xml:space="preserve">Vietnam Ho Chi Minh City</w:t>
      </w:r>
      <w:r>
        <w:t xml:space="preserve"> </w:t>
      </w:r>
      <w:r>
        <w:t xml:space="preserve">than water management. Geographically situated on the Dong Nai River basin and facing the South China Sea, the city is acutely vulnerable to flooding, salinity intrusion, and water scarcity. The Mekong Delta region, which supplies much of Vietnam’s food security, is being affected by upstream dams and climate change-induced sea-level rise. Consequently, an</w:t>
      </w:r>
      <w:r>
        <w:t xml:space="preserve"> </w:t>
      </w:r>
      <w:r>
        <w:rPr>
          <w:bCs/>
          <w:b/>
        </w:rPr>
        <w:t xml:space="preserve">Environmental Engineer</w:t>
      </w:r>
      <w:r>
        <w:t xml:space="preserve"> </w:t>
      </w:r>
      <w:r>
        <w:t xml:space="preserve">in this region must specialize in hydrological modeling and integrated water resources management.</w:t>
      </w:r>
    </w:p>
    <w:p>
      <w:pPr>
        <w:pStyle w:val="BodyText"/>
      </w:pPr>
      <w:r>
        <w:t xml:space="preserve">In my reflection on the technical demands placed upon professionals here, it is evident that traditional engineering solutions are no longer sufficient. Gray infrastructure alone—such as concrete dykes and drainage pumps—is insufficient to handle the dual threats of heavy monsoon rains and rising sea levels. Instead,</w:t>
      </w:r>
      <w:r>
        <w:t xml:space="preserve"> </w:t>
      </w:r>
      <w:r>
        <w:rPr>
          <w:bCs/>
          <w:b/>
        </w:rPr>
        <w:t xml:space="preserve">Environmental Engineers</w:t>
      </w:r>
      <w:r>
        <w:t xml:space="preserve"> </w:t>
      </w:r>
      <w:r>
        <w:t xml:space="preserve">must advocate for "green-gray" hybrid systems. This involves restoring natural wetlands, enhancing urban permeability to reduce runoff, and implementing advanced wastewater treatment plants that can recover resources like biogas and recycled water. The task is not just to drain the city during floods but to manage water as a resource during dry seasons, ensuring that salinity does not contaminate freshwater sources used for drinking and agriculture.</w:t>
      </w:r>
    </w:p>
    <w:bookmarkEnd w:id="21"/>
    <w:bookmarkStart w:id="22" w:name="air-quality-and-the-energy-transition"/>
    <w:p>
      <w:pPr>
        <w:pStyle w:val="Heading2"/>
      </w:pPr>
      <w:r>
        <w:t xml:space="preserve">Air Quality and the Energy Transition</w:t>
      </w:r>
    </w:p>
    <w:p>
      <w:pPr>
        <w:pStyle w:val="FirstParagraph"/>
      </w:pPr>
      <w:r>
        <w:t xml:space="preserve">Air pollution in</w:t>
      </w:r>
      <w:r>
        <w:t xml:space="preserve"> </w:t>
      </w:r>
      <w:r>
        <w:rPr>
          <w:bCs/>
          <w:b/>
        </w:rPr>
        <w:t xml:space="preserve">Vietnam Ho Chi Minh City</w:t>
      </w:r>
      <w:r>
        <w:t xml:space="preserve"> </w:t>
      </w:r>
      <w:r>
        <w:t xml:space="preserve">has become a silent crisis. With dense traffic congestion, industrial emissions from manufacturing hubs, and construction dust, particulate matter (PM2.5) levels frequently exceed safe limits set by the World Health Organization. For an</w:t>
      </w:r>
      <w:r>
        <w:t xml:space="preserve"> </w:t>
      </w:r>
      <w:r>
        <w:rPr>
          <w:bCs/>
          <w:b/>
        </w:rPr>
        <w:t xml:space="preserve">Environmental Engineer</w:t>
      </w:r>
      <w:r>
        <w:t xml:space="preserve">, addressing this issue requires a shift from end-of-pipe solutions to systemic prevention. This involves collaborating with urban planners to promote public transportation infrastructure that reduces reliance on private motorbikes, one of the primary sources of emissions in the city.</w:t>
      </w:r>
    </w:p>
    <w:p>
      <w:pPr>
        <w:pStyle w:val="BodyText"/>
      </w:pPr>
      <w:r>
        <w:t xml:space="preserve">Furthermore, the transition toward renewable energy is a key domain for environmental engineering.</w:t>
      </w:r>
      <w:r>
        <w:t xml:space="preserve"> </w:t>
      </w:r>
      <w:r>
        <w:rPr>
          <w:bCs/>
          <w:b/>
        </w:rPr>
        <w:t xml:space="preserve">Vietnam Ho Chi Minh City</w:t>
      </w:r>
      <w:r>
        <w:t xml:space="preserve"> </w:t>
      </w:r>
      <w:r>
        <w:t xml:space="preserve">has made strides in adopting solar power, but grid integration and waste-to-energy technologies remain areas ripe for innovation. An</w:t>
      </w:r>
      <w:r>
        <w:t xml:space="preserve"> </w:t>
      </w:r>
      <w:r>
        <w:rPr>
          <w:bCs/>
          <w:b/>
        </w:rPr>
        <w:t xml:space="preserve">Environmental Engineer</w:t>
      </w:r>
      <w:r>
        <w:t xml:space="preserve"> </w:t>
      </w:r>
      <w:r>
        <w:t xml:space="preserve">must evaluate the lifecycle impacts of energy projects, ensuring that the push for green energy does not inadvertently create new forms of pollution or social displacement. The reflection here is that technical expertise must be coupled with policy advocacy to influence national regulations and local zoning laws that prioritize clean air.</w:t>
      </w:r>
    </w:p>
    <w:bookmarkEnd w:id="22"/>
    <w:bookmarkStart w:id="23" w:name="X8a45fc2d98d26c639bdcc44ec07a7d81fa83a4b"/>
    <w:p>
      <w:pPr>
        <w:pStyle w:val="Heading2"/>
      </w:pPr>
      <w:r>
        <w:t xml:space="preserve">Solid Waste: A Circular Economy Imperative</w:t>
      </w:r>
    </w:p>
    <w:p>
      <w:pPr>
        <w:pStyle w:val="FirstParagraph"/>
      </w:pPr>
      <w:r>
        <w:t xml:space="preserve">The management of solid waste in</w:t>
      </w:r>
      <w:r>
        <w:t xml:space="preserve"> </w:t>
      </w:r>
      <w:r>
        <w:rPr>
          <w:bCs/>
          <w:b/>
        </w:rPr>
        <w:t xml:space="preserve">Vietnam Ho Chi Minh City</w:t>
      </w:r>
      <w:r>
        <w:t xml:space="preserve"> </w:t>
      </w:r>
      <w:r>
        <w:t xml:space="preserve">is perhaps the most visible challenge. The city generates thousands of tons of waste daily, much of which ends up in landfills or incinerators with inadequate emission controls. For an</w:t>
      </w:r>
      <w:r>
        <w:t xml:space="preserve"> </w:t>
      </w:r>
      <w:r>
        <w:rPr>
          <w:bCs/>
          <w:b/>
        </w:rPr>
        <w:t xml:space="preserve">Environmental Engineer</w:t>
      </w:r>
      <w:r>
        <w:t xml:space="preserve">, moving beyond linear "take-make-dispose" models toward a circular economy is essential. This requires designing systems for source separation, recycling infrastructure, and organic waste composting.</w:t>
      </w:r>
    </w:p>
    <w:p>
      <w:pPr>
        <w:pStyle w:val="BodyText"/>
      </w:pPr>
      <w:r>
        <w:t xml:space="preserve">Reflecting on the cultural aspect of waste management in</w:t>
      </w:r>
      <w:r>
        <w:t xml:space="preserve"> </w:t>
      </w:r>
      <w:r>
        <w:rPr>
          <w:bCs/>
          <w:b/>
        </w:rPr>
        <w:t xml:space="preserve">Vietnam Ho Chi Minh City</w:t>
      </w:r>
      <w:r>
        <w:t xml:space="preserve">, it is clear that technology alone cannot solve the problem. Community engagement is vital. An</w:t>
      </w:r>
      <w:r>
        <w:t xml:space="preserve"> </w:t>
      </w:r>
      <w:r>
        <w:rPr>
          <w:bCs/>
          <w:b/>
        </w:rPr>
        <w:t xml:space="preserve">Environmental Engineer</w:t>
      </w:r>
      <w:r>
        <w:t xml:space="preserve"> </w:t>
      </w:r>
      <w:r>
        <w:t xml:space="preserve">must work alongside sociologists and local community leaders to educate residents about proper waste segregation. The design of recycling facilities must consider informal waste picker sectors, integrating them into the formal economy rather than displacing them. This holistic approach ensures that environmental solutions are socially acceptable and economically sustainable.</w:t>
      </w:r>
    </w:p>
    <w:bookmarkEnd w:id="23"/>
    <w:bookmarkStart w:id="24" w:name="the-human-element-ethics-and-leadership"/>
    <w:p>
      <w:pPr>
        <w:pStyle w:val="Heading2"/>
      </w:pPr>
      <w:r>
        <w:t xml:space="preserve">The Human Element: Ethics and Leadership</w:t>
      </w:r>
    </w:p>
    <w:p>
      <w:pPr>
        <w:pStyle w:val="FirstParagraph"/>
      </w:pPr>
      <w:r>
        <w:t xml:space="preserve">Beyond technical calculations, the role of an</w:t>
      </w:r>
      <w:r>
        <w:t xml:space="preserve"> </w:t>
      </w:r>
      <w:r>
        <w:rPr>
          <w:bCs/>
          <w:b/>
        </w:rPr>
        <w:t xml:space="preserve">Environmental Engineer</w:t>
      </w:r>
      <w:r>
        <w:t xml:space="preserve"> </w:t>
      </w:r>
      <w:r>
        <w:t xml:space="preserve">in</w:t>
      </w:r>
      <w:r>
        <w:t xml:space="preserve"> </w:t>
      </w:r>
      <w:r>
        <w:rPr>
          <w:bCs/>
          <w:b/>
        </w:rPr>
        <w:t xml:space="preserve">Vietnam Ho Chi Minh City</w:t>
      </w:r>
      <w:r>
        <w:t xml:space="preserve"> </w:t>
      </w:r>
      <w:r>
        <w:t xml:space="preserve">demands strong ethical leadership. Professionals often face pressure to expedite projects due to economic incentives, potentially compromising environmental safeguards. It is crucial for engineers to uphold integrity, advocating for long-term sustainability over short-term gains. This requires resilience and the ability to communicate complex scientific data to policymakers and the public in an accessible manner.</w:t>
      </w:r>
    </w:p>
    <w:p>
      <w:pPr>
        <w:pStyle w:val="BodyText"/>
      </w:pPr>
      <w:r>
        <w:t xml:space="preserve">Moreover, continuous learning is essential. The impacts of climate change are evolving rapidly, necessitating that</w:t>
      </w:r>
      <w:r>
        <w:t xml:space="preserve"> </w:t>
      </w:r>
      <w:r>
        <w:rPr>
          <w:bCs/>
          <w:b/>
        </w:rPr>
        <w:t xml:space="preserve">Environmental Engineers</w:t>
      </w:r>
      <w:r>
        <w:t xml:space="preserve"> </w:t>
      </w:r>
      <w:r>
        <w:t xml:space="preserve">stay updated on global best practices while adapting them to local conditions. Collaboration with international experts can bring innovative solutions, but they must be contextualized to fit the tropical climate and cultural nuances of</w:t>
      </w:r>
      <w:r>
        <w:t xml:space="preserve"> </w:t>
      </w:r>
      <w:r>
        <w:rPr>
          <w:bCs/>
          <w:b/>
        </w:rPr>
        <w:t xml:space="preserve">Vietnam Ho Chi Minh City</w:t>
      </w:r>
      <w:r>
        <w:t xml:space="preserve">.</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Environmental Engineer</w:t>
      </w:r>
      <w:r>
        <w:t xml:space="preserve"> </w:t>
      </w:r>
      <w:r>
        <w:t xml:space="preserve">in</w:t>
      </w:r>
      <w:r>
        <w:t xml:space="preserve"> </w:t>
      </w:r>
      <w:r>
        <w:rPr>
          <w:bCs/>
          <w:b/>
        </w:rPr>
        <w:t xml:space="preserve">Vietnam Ho Chi Minh City</w:t>
      </w:r>
      <w:r>
        <w:t xml:space="preserve"> </w:t>
      </w:r>
      <w:r>
        <w:t xml:space="preserve">is pivotal in shaping a sustainable future for one of Asia’s most dynamic cities. It is a profession that requires a blend of technical proficiency, strategic planning, and deep social awareness. The challenges of water management, air pollution, and waste disposal are daunting but not insurmountable. By embracing innovative technologies, promoting circular economies, and engaging communities,</w:t>
      </w:r>
      <w:r>
        <w:rPr>
          <w:bCs/>
          <w:b/>
        </w:rPr>
        <w:t xml:space="preserve">Environmental Engineers</w:t>
      </w:r>
      <w:r>
        <w:t xml:space="preserve"> </w:t>
      </w:r>
      <w:r>
        <w:t xml:space="preserve">can help transform</w:t>
      </w:r>
      <w:r>
        <w:t xml:space="preserve"> </w:t>
      </w:r>
      <w:r>
        <w:rPr>
          <w:bCs/>
          <w:b/>
        </w:rPr>
        <w:t xml:space="preserve">Vietnam Ho Chi Minh City</w:t>
      </w:r>
      <w:r>
        <w:t xml:space="preserve"> </w:t>
      </w:r>
      <w:r>
        <w:t xml:space="preserve">into a model of resilient urban development. This reflection underscores that environmental engineering is not just about protecting nature; it is about safeguarding the health, well-being, and future prosperity of the millions who call this vibrant city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Vietnam Ho Chi Minh City</dc:title>
  <dc:creator/>
  <dc:language>en</dc:language>
  <cp:keywords/>
  <dcterms:created xsi:type="dcterms:W3CDTF">2026-07-29T18:22:33Z</dcterms:created>
  <dcterms:modified xsi:type="dcterms:W3CDTF">2026-07-29T18:22:33Z</dcterms:modified>
</cp:coreProperties>
</file>

<file path=docProps/custom.xml><?xml version="1.0" encoding="utf-8"?>
<Properties xmlns="http://schemas.openxmlformats.org/officeDocument/2006/custom-properties" xmlns:vt="http://schemas.openxmlformats.org/officeDocument/2006/docPropsVTypes"/>
</file>