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the-auteurs-canvas"/>
    <w:p>
      <w:pPr>
        <w:pStyle w:val="Heading1"/>
      </w:pPr>
      <w:r>
        <w:t xml:space="preserve">The Auteur’s Canvas</w:t>
      </w:r>
    </w:p>
    <w:p>
      <w:pPr>
        <w:pStyle w:val="FirstParagraph"/>
      </w:pPr>
      <w:r>
        <w:t xml:space="preserve">A Reflection on the Role of the Film Director within the Historic Context of France Paris</w:t>
      </w:r>
    </w:p>
    <w:p>
      <w:pPr>
        <w:pStyle w:val="BodyText"/>
      </w:pPr>
      <w:r>
        <w:t xml:space="preserve">To walk through the streets of France Paris is to walk through a living archive of cinematic history. From the cobblestone paths that once echoed with the footsteps of Louis Lumière to modern-day premieres at Palais Garnier, this city is not merely a backdrop for film; it is an active participant in the narrative language itself. In this reflection, I seek to explore the profound relationship between</w:t>
      </w:r>
      <w:r>
        <w:t xml:space="preserve"> </w:t>
      </w:r>
      <w:r>
        <w:t xml:space="preserve">Film Director</w:t>
      </w:r>
      <w:r>
        <w:t xml:space="preserve"> </w:t>
      </w:r>
      <w:r>
        <w:t xml:space="preserve">and its cultural epicenter in</w:t>
      </w:r>
      <w:r>
        <w:t xml:space="preserve"> </w:t>
      </w:r>
      <w:r>
        <w:t xml:space="preserve">France Paris</w:t>
      </w:r>
      <w:r>
        <w:t xml:space="preserve">. This document serves as a comprehensive Reflection Paper, analyzing how the geography, history, and artistic ethos of Paris shape the vision and responsibility of a director working within this unique ecosystem.</w:t>
      </w:r>
    </w:p>
    <w:bookmarkStart w:id="20" w:name="X2349e43c7f28040ebe5a6f8388ea6316e61dadf"/>
    <w:p>
      <w:pPr>
        <w:pStyle w:val="Heading2"/>
      </w:pPr>
      <w:r>
        <w:t xml:space="preserve">The Birthplace of Vision: Understanding the Context</w:t>
      </w:r>
    </w:p>
    <w:p>
      <w:pPr>
        <w:pStyle w:val="FirstParagraph"/>
      </w:pPr>
      <w:r>
        <w:t xml:space="preserve">One cannot discuss cinema without acknowledging that it was born in France. However, to treat France Paris merely as a birthplace is to underestimate its ongoing influence. The city has evolved into a sanctuary for avant-garde thought and artistic rebellion. For any Film Director, arriving in this city means stepping onto a stage where every frame is scrutinized against the legacy of Truffaut, Godard, Varda, and Renoir. The pressure here is not just commercial but philosophical. A director in France Paris is expected to contribute to a dialogue that has been ongoing for over a century. The urban landscape itself—its Haussmann architecture, its shadowy alleyways in Montmartre, and its bustling boulevards—demands a director who can interpret light and shadow with the precision of an Impressionist painter.</w:t>
      </w:r>
    </w:p>
    <w:bookmarkEnd w:id="20"/>
    <w:bookmarkStart w:id="21" w:name="X979a48258c551cad55ff25d7e48899ec259687a"/>
    <w:p>
      <w:pPr>
        <w:pStyle w:val="Heading2"/>
      </w:pPr>
      <w:r>
        <w:t xml:space="preserve">The Director as Auteur: Responsibility and Authority</w:t>
      </w:r>
    </w:p>
    <w:p>
      <w:pPr>
        <w:pStyle w:val="FirstParagraph"/>
      </w:pPr>
      <w:r>
        <w:t xml:space="preserve">The concept of the "auteur theory," which posits that the director is the primary creative force behind a film, finds its most robust support in French cinema. In France Paris, this theory is not just academic; it is institutional. The Film Director here exercises a form of authorship that resembles that of a novelist or a composer. They are responsible for the tonal consistency, visual language, and emotional resonance of the work. This role requires immense discipline and vision.</w:t>
      </w:r>
    </w:p>
    <w:p>
      <w:pPr>
        <w:pStyle w:val="BodyText"/>
      </w:pPr>
      <w:r>
        <w:t xml:space="preserve">Reflecting on this responsibility, I observe that the modern director in Paris must balance tradition with innovation. The institutions in France Paris, such as CNC (Centre national du cinéma et de l'image animée), provide significant support but also demand artistic integrity. A director cannot simply churn out content; they must craft art. This environment forces the Film Director to be deeply introspective, constantly questioning their own aesthetic choices and narrative structures. The reflection of society in the mirror of cinema is handled with a seriousness in Paris that often contrasts with the more market-driven approaches seen elsewhere.</w:t>
      </w:r>
    </w:p>
    <w:bookmarkEnd w:id="21"/>
    <w:bookmarkStart w:id="22" w:name="X475258788c38ffaf619aed40b60620675ea9141"/>
    <w:p>
      <w:pPr>
        <w:pStyle w:val="Heading2"/>
      </w:pPr>
      <w:r>
        <w:t xml:space="preserve">The Urban Muse: Paris as Character and Constraint</w:t>
      </w:r>
    </w:p>
    <w:p>
      <w:pPr>
        <w:pStyle w:val="FirstParagraph"/>
      </w:pPr>
      <w:r>
        <w:t xml:space="preserve">In many films, locations are chosen for their logistical convenience. In France Paris, the location is often chosen for its symbolic weight. The city is a character in itself. For a Film Director, this presents both an opportunity and a challenge. The beauty of Paris can easily overwhelm the narrative if not handled with subtlety. Conversely, the grittier underbelly of the city offers raw material for realistic dramas.</w:t>
      </w:r>
    </w:p>
    <w:p>
      <w:pPr>
        <w:pStyle w:val="BodyText"/>
      </w:pPr>
      <w:r>
        <w:t xml:space="preserve">I reflect on how directors like Jacques Tati or more contemporary artists use Paris to critique or celebrate modern life. The director must navigate the tourist gaze versus the local reality. A skilled Film Director in France Paris knows how to film a café not just as a place where characters drink coffee, but as a site of social interaction and historical memory. This requires an intimate knowledge of the city’s rhythms—the way light hits the Seine at dusk, or how sound travels through narrow stairwells in historic buildings. The director becomes an urban anthropologist, observing and interpreting the human condition through the lens of this specific geography.</w:t>
      </w:r>
    </w:p>
    <w:bookmarkEnd w:id="22"/>
    <w:bookmarkStart w:id="23" w:name="cultural-dialogue-and-global-influence"/>
    <w:p>
      <w:pPr>
        <w:pStyle w:val="Heading2"/>
      </w:pPr>
      <w:r>
        <w:t xml:space="preserve">Cultural Dialogue and Global Influence</w:t>
      </w:r>
    </w:p>
    <w:p>
      <w:pPr>
        <w:pStyle w:val="FirstParagraph"/>
      </w:pPr>
      <w:r>
        <w:t xml:space="preserve">Film is a universal language, but it is spoken with many dialects. France Paris stands at a crucial intersection where European art-house cinema meets global storytelling. A Film Director operating in this hub often serves as a cultural ambassador. They are tasked with telling stories that resonate locally while remaining accessible internationally. This dual mandate requires sensitivity to cultural nuances.</w:t>
      </w:r>
    </w:p>
    <w:p>
      <w:pPr>
        <w:pStyle w:val="BodyText"/>
      </w:pPr>
      <w:r>
        <w:t xml:space="preserve">In my reflection, I note that the role of the director has expanded beyond mere storytelling to include curatorial duties regarding culture. How does one represent diversity in Paris? How does one address issues of immigration, identity, and class in a city known for its egalitarian ideals yet rife with social stratification? The Film Director is at the forefront of these debates. Through their lens, they challenge stereotypes and offer new perspectives on life in France Paris. This responsibility elevates the craft from entertainment to social commentary.</w:t>
      </w:r>
    </w:p>
    <w:bookmarkEnd w:id="23"/>
    <w:bookmarkStart w:id="24" w:name="the-future-of-direction-in-a-digital-age"/>
    <w:p>
      <w:pPr>
        <w:pStyle w:val="Heading2"/>
      </w:pPr>
      <w:r>
        <w:t xml:space="preserve">The Future of Direction in a Digital Age</w:t>
      </w:r>
    </w:p>
    <w:p>
      <w:pPr>
        <w:pStyle w:val="FirstParagraph"/>
      </w:pPr>
      <w:r>
        <w:t xml:space="preserve">As we look toward the future, the role of the Film Director in France Paris is undergoing another transformation. Digital technology has democratized filmmaking, allowing new voices to emerge from neighborhoods that were previously overlooked. The traditional gatekeepers are still present, but their power is diffusing. This shift empowers emerging directors to experiment with form and content in ways that might have been deemed too risky a decade ago.</w:t>
      </w:r>
    </w:p>
    <w:p>
      <w:pPr>
        <w:pStyle w:val="BodyText"/>
      </w:pPr>
      <w:r>
        <w:t xml:space="preserve">However, the core principles remain unchanged: vision, discipline, and empathy. In France Paris, where the history of cinema is palpable on every corner, these qualities are essential. The director must still command respect from cast and crew alike. They must still make difficult decisions under pressure. But now, they also have the tools to reach global audiences instantly via streaming platforms.</w:t>
      </w:r>
    </w:p>
    <w:bookmarkEnd w:id="24"/>
    <w:bookmarkStart w:id="25" w:name="conclusion-the-enduring-spirit-of-cinema"/>
    <w:p>
      <w:pPr>
        <w:pStyle w:val="Heading2"/>
      </w:pPr>
      <w:r>
        <w:t xml:space="preserve">Conclusion: The Enduring Spirit of Cinema</w:t>
      </w:r>
    </w:p>
    <w:p>
      <w:pPr>
        <w:pStyle w:val="FirstParagraph"/>
      </w:pPr>
      <w:r>
        <w:t xml:space="preserve">In conclusion, this Reflection Paper serves to highlight that being a Film Director in France Paris is not just a job title; it is an engagement with history, art, and society. The city challenges the director to be better, more thoughtful, and more creative. It demands that they honor the past while boldly stepping into the future.</w:t>
      </w:r>
    </w:p>
    <w:p>
      <w:pPr>
        <w:pStyle w:val="BodyText"/>
      </w:pPr>
      <w:r>
        <w:t xml:space="preserve">The legacy of cinema lives in the cells of every filmmaker who walks these streets. For those willing to listen to Paris whisper its secrets through light and shadow, there is no greater playground for artistic expression than here. The Film Director does not merely record reality; they curate it, shape it, and present it as a mirror to the soul of France Paris. As we continue to navigate this dynamic landscape, one truth remains constant: the director’s vision is the light by which we see ourselves.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Film Director in France Paris</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