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4072ee6243bdf2d076d8bfe6d7efa4cb3167a12"/>
    <w:p>
      <w:pPr>
        <w:pStyle w:val="Heading1"/>
      </w:pPr>
      <w:r>
        <w:t xml:space="preserve">The Architect of Dreams: Reflections on the Film Director in India, New Delhi</w:t>
      </w:r>
    </w:p>
    <w:p>
      <w:pPr>
        <w:pStyle w:val="FirstParagraph"/>
      </w:pPr>
      <w:r>
        <w:t xml:space="preserve">To understand the role of a</w:t>
      </w:r>
      <w:r>
        <w:t xml:space="preserve"> </w:t>
      </w:r>
      <w:r>
        <w:rPr>
          <w:bCs/>
          <w:b/>
        </w:rPr>
        <w:t xml:space="preserve">Film Director</w:t>
      </w:r>
      <w:r>
        <w:t xml:space="preserve">, one must first understand the chaotic, vibrant, and spiritually profound environment in which they operate. In the global cinematic landscape, there are few cities that embody this complexity quite like</w:t>
      </w:r>
      <w:r>
        <w:t xml:space="preserve"> </w:t>
      </w:r>
      <w:r>
        <w:rPr>
          <w:bCs/>
          <w:b/>
        </w:rPr>
        <w:t xml:space="preserve">India New Delhi</w:t>
      </w:r>
      <w:r>
        <w:t xml:space="preserve">. While Mumbai remains the commercial heart of Bollywood, New Delhi serves as its intellectual and political soul. It is a city where ancient traditions collide with hyper-modern ambitions, where the silence of historical monuments battles against the cacophony of urban life. For a director working in this specific context, their role transcends mere technical execution; they become cultural mediators, social critics, and preservationists of memory all at once.</w:t>
      </w:r>
    </w:p>
    <w:bookmarkStart w:id="20" w:name="the-director-as-cultural-translator"/>
    <w:p>
      <w:pPr>
        <w:pStyle w:val="Heading2"/>
      </w:pPr>
      <w:r>
        <w:t xml:space="preserve">The Director as Cultural Translator</w:t>
      </w:r>
    </w:p>
    <w:p>
      <w:pPr>
        <w:pStyle w:val="FirstParagraph"/>
      </w:pPr>
      <w:r>
        <w:t xml:space="preserve">In many Western contexts, the film director is often viewed primarily as the visual storyteller or the master of pacing. However, in India New Delhi, the</w:t>
      </w:r>
      <w:r>
        <w:t xml:space="preserve"> </w:t>
      </w:r>
      <w:r>
        <w:rPr>
          <w:bCs/>
          <w:b/>
        </w:rPr>
        <w:t xml:space="preserve">Film Director</w:t>
      </w:r>
      <w:r>
        <w:t xml:space="preserve"> </w:t>
      </w:r>
      <w:r>
        <w:t xml:space="preserve">assumes a heavier burden: that of translation. They must translate local dialects—whether it is the crisp Hindi spoken in Connaught Place or the nuanced Punjabi influence found in neighborhoods like Karol Bagh—into a universal cinematic language without losing their cultural essence. The director acts as a bridge between the grassroots reality of Indian society and the international screen.</w:t>
      </w:r>
    </w:p>
    <w:p>
      <w:pPr>
        <w:pStyle w:val="BodyText"/>
      </w:pPr>
      <w:r>
        <w:t xml:space="preserve">This responsibility is particularly acute because Delhi is a microcosm of India itself. It houses diplomats, politicians, migrant workers, artists, and historians within its borders. A director here cannot rely on broad stereotypes; they must navigate the intricate social hierarchies and communal dynamics that define urban Indian life. The reflection on this role reveals a truth: the director in Delhi is not just making a film; they are documenting a societal negotiation.</w:t>
      </w:r>
    </w:p>
    <w:bookmarkEnd w:id="20"/>
    <w:bookmarkStart w:id="22" w:name="navigating-the-political-landscape"/>
    <w:p>
      <w:pPr>
        <w:pStyle w:val="Heading2"/>
      </w:pPr>
      <w:r>
        <w:t xml:space="preserve">Navigating the Political Landscape</w:t>
      </w:r>
    </w:p>
    <w:p>
      <w:pPr>
        <w:pStyle w:val="FirstParagraph"/>
      </w:pPr>
      <w:r>
        <w:t xml:space="preserve">No discussion about cinema in New Delhi is complete without acknowledging its proximity to power. As the capital of India, New Delhi is surrounded by political intrigue, censorship debates, and ideological battles. For a Film Director based here or filming within this jurisdiction, these factors are not external distractions but central elements of their creative process. The director must possess a keen political awareness, understanding how to convey dissent or praise without succumbing to self-censorship that dilutes artistic integrity.</w:t>
      </w:r>
    </w:p>
    <w:p>
      <w:pPr>
        <w:pStyle w:val="BodyText"/>
      </w:pPr>
      <w:r>
        <w:t xml:space="preserve">The reflection deepens when we consider the historical weight of the city. From the Partition memorials to the red walls of Old Delhi, every frame shot in New Delhi carries historical baggage. A director must decide how much history to invoke and how much to ignore. Do they show the glittering India Gate or the crumbling lanes of Chandni Chowk? This choice is not merely aesthetic; it is a statement on identity, progress, and memory. The director becomes an archivist of emotion, deciding which aspects of Delhi’s past are worthy of preservation in celluloid or digital formats.</w:t>
      </w:r>
    </w:p>
    <w:bookmarkStart w:id="21" w:name="the-aesthetic-challenge"/>
    <w:p>
      <w:pPr>
        <w:pStyle w:val="Heading3"/>
      </w:pPr>
      <w:r>
        <w:t xml:space="preserve">The Aesthetic Challenge</w:t>
      </w:r>
    </w:p>
    <w:p>
      <w:pPr>
        <w:pStyle w:val="FirstParagraph"/>
      </w:pPr>
      <w:r>
        <w:t xml:space="preserve">Aesthetically, the task is daunting. The visual noise of New Delhi—its traffic, its colors, its sheer density—can overwhelm a narrative if not handled with precision. The Film Director must find order within this chaos. They must use lighting and composition to create pockets of calm amidst the urban storm. This requires a director who is also a philosopher, seeking meaning in the madness of city life.</w:t>
      </w:r>
    </w:p>
    <w:p>
      <w:pPr>
        <w:pStyle w:val="BodyText"/>
      </w:pPr>
      <w:r>
        <w:t xml:space="preserve">In recent years, we have seen a shift in this dynamic. Independent filmmakers emerging from New Delhi are challenging the glossy aesthetics of mainstream commercial cinema. They are embracing grit, realism, and fragmented narratives that mirror the disjointed experience of modern urban living. These directors reflect a generation that feels disconnected yet deeply connected to their heritage. Their work suggests that the role of the director is evolving from a storyteller to a questioner.</w:t>
      </w:r>
    </w:p>
    <w:bookmarkEnd w:id="21"/>
    <w:bookmarkEnd w:id="22"/>
    <w:bookmarkStart w:id="23" w:name="the-human-element"/>
    <w:p>
      <w:pPr>
        <w:pStyle w:val="Heading2"/>
      </w:pPr>
      <w:r>
        <w:t xml:space="preserve">The Human Element</w:t>
      </w:r>
    </w:p>
    <w:p>
      <w:pPr>
        <w:pStyle w:val="FirstParagraph"/>
      </w:pPr>
      <w:r>
        <w:t xml:space="preserve">Beyond politics and aesthetics, there is the human element. In India New Delhi, cinema is often a communal affair. The feedback loop between director and audience is immediate and passionate. A film released in Delhi does not just screen in multiplexes; it sparks conversations in chai shops, university campuses, and parliament houses alike. The</w:t>
      </w:r>
      <w:r>
        <w:t xml:space="preserve"> </w:t>
      </w:r>
      <w:r>
        <w:rPr>
          <w:bCs/>
          <w:b/>
        </w:rPr>
        <w:t xml:space="preserve">Film Director</w:t>
      </w:r>
      <w:r>
        <w:t xml:space="preserve"> </w:t>
      </w:r>
      <w:r>
        <w:t xml:space="preserve">must therefore be prepared for public scrutiny that goes beyond typical celebrity culture.</w:t>
      </w:r>
    </w:p>
    <w:p>
      <w:pPr>
        <w:pStyle w:val="BodyText"/>
      </w:pPr>
      <w:r>
        <w:t xml:space="preserve">This scrutiny forces the director to be vulnerable. They must defend their artistic choices not just through interviews but through the integrity of their work. It is a demanding existence, requiring resilience and a strong ethical compass. The reflection here is on leadership: How does one lead a crew of hundreds across diverse backgrounds in one of the most expensive and competitive filming locations in Asia? It requires empathy, firmness, and an unwavering belief in the story being told.</w:t>
      </w:r>
    </w:p>
    <w:bookmarkEnd w:id="23"/>
    <w:bookmarkStart w:id="24" w:name="looking-forward"/>
    <w:p>
      <w:pPr>
        <w:pStyle w:val="Heading2"/>
      </w:pPr>
      <w:r>
        <w:t xml:space="preserve">Looking Forward</w:t>
      </w:r>
    </w:p>
    <w:p>
      <w:pPr>
        <w:pStyle w:val="FirstParagraph"/>
      </w:pPr>
      <w:r>
        <w:t xml:space="preserve">As we look toward the future, the role of the Film Director in India New Delhi will likely expand further. With digital platforms democratizing content distribution, directors are no longer bound by traditional theatrical releases. They can reach global audiences directly, bypassing some of the gatekeepers that have historically controlled Indian media.</w:t>
      </w:r>
    </w:p>
    <w:p>
      <w:pPr>
        <w:pStyle w:val="BodyText"/>
      </w:pPr>
      <w:r>
        <w:t xml:space="preserve">However, this freedom comes with new responsibilities. In an era of misinformation and rapid consumption, the director has a duty to truth. The</w:t>
      </w:r>
      <w:r>
        <w:t xml:space="preserve"> </w:t>
      </w:r>
      <w:r>
        <w:rPr>
          <w:bCs/>
          <w:b/>
        </w:rPr>
        <w:t xml:space="preserve">Film Director</w:t>
      </w:r>
      <w:r>
        <w:t xml:space="preserve"> </w:t>
      </w:r>
      <w:r>
        <w:t xml:space="preserve">becomes a guardian of nuanced narratives in a world increasingly dominated by binary thinking. They must ensure that stories from India New Delhi are told with complexity and humanity, resisting the urge to simplify for mass appeal.</w:t>
      </w:r>
    </w:p>
    <w:p>
      <w:pPr>
        <w:pStyle w:val="BodyText"/>
      </w:pPr>
      <w:r>
        <w:t xml:space="preserve">In conclusion, reflecting on the position of the Film Director in India New Delhi reveals a figure who is far more than a technician of light and sound. They are cultural interpreters, political navigators, and emotional architects. They work at the intersection of tradition and modernity, using their craft to make sense of a city that refuses to be static. Their work reminds us that cinema is not just entertainment; it is a mirror held up to society, reflecting our flaws, our hopes, and our enduring spirit. For those who dare to take on this role in the heart of India’s capital, the challenge is immense, but so too is the potential for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Film Director in India, New Delhi</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file>