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the-lens-of-identity-and-ambition"/>
    <w:p>
      <w:pPr>
        <w:pStyle w:val="Heading1"/>
      </w:pPr>
      <w:r>
        <w:t xml:space="preserve">The Lens of Identity and Ambition</w:t>
      </w:r>
    </w:p>
    <w:bookmarkStart w:id="21" w:name="Xf32c9556014e24480a469314ab5520d181b9ba7"/>
    <w:p>
      <w:pPr>
        <w:pStyle w:val="Heading2"/>
      </w:pPr>
      <w:r>
        <w:rPr>
          <w:bCs/>
          <w:b/>
        </w:rPr>
        <w:t xml:space="preserve">A Reflection Paper on the Evolution and Influence of Film Directors in Malaysia Kuala Lumpur</w:t>
      </w:r>
    </w:p>
    <w:p>
      <w:pPr>
        <w:pStyle w:val="FirstParagraph"/>
      </w:pPr>
      <w:r>
        <w:t xml:space="preserve">In the sprawling, vibrant metropolis known as</w:t>
      </w:r>
      <w:r>
        <w:t xml:space="preserve"> </w:t>
      </w:r>
      <w:r>
        <w:rPr>
          <w:bCs/>
          <w:b/>
        </w:rPr>
        <w:t xml:space="preserve">Malaysia Kuala Lumpur</w:t>
      </w:r>
      <w:r>
        <w:t xml:space="preserve">, where modern skyscrapers pierce the clouds above ancient rainforests and traditional Malay villages, a unique cultural synthesis is brewing. It is within this dynamic crucible of East and West, tradition and modernity, that the role of the</w:t>
      </w:r>
      <w:r>
        <w:t xml:space="preserve"> </w:t>
      </w:r>
      <w:r>
        <w:rPr>
          <w:bCs/>
          <w:b/>
        </w:rPr>
        <w:t xml:space="preserve">Film Director</w:t>
      </w:r>
      <w:r>
        <w:t xml:space="preserve"> </w:t>
      </w:r>
      <w:r>
        <w:t xml:space="preserve">has evolved from that of a mere storyteller to becoming a critical architect of national identity. Writing this</w:t>
      </w:r>
      <w:r>
        <w:t xml:space="preserve"> </w:t>
      </w:r>
      <w:r>
        <w:rPr>
          <w:bCs/>
          <w:b/>
        </w:rPr>
        <w:t xml:space="preserve">Reflection Paper</w:t>
      </w:r>
      <w:r>
        <w:t xml:space="preserve">, I find myself compelled to explore how directors operating in this specific geographic and cultural context navigate the complex waters of censorship, commercial pressure, artistic integrity, and social commentary. The journey of cinema in</w:t>
      </w:r>
      <w:r>
        <w:t xml:space="preserve"> </w:t>
      </w:r>
      <w:r>
        <w:rPr>
          <w:bCs/>
          <w:b/>
        </w:rPr>
        <w:t xml:space="preserve">Malaysia Kuala Lumpur</w:t>
      </w:r>
      <w:r>
        <w:t xml:space="preserve"> </w:t>
      </w:r>
      <w:r>
        <w:t xml:space="preserve">is not merely a history of box office numbers; it is a testament to the resilience of visionaries who use their craft to reflect the soul of a diverse nation.</w:t>
      </w:r>
    </w:p>
    <w:p>
      <w:pPr>
        <w:pStyle w:val="BodyText"/>
      </w:pPr>
      <w:r>
        <w:t xml:space="preserve">To understand the significance of the</w:t>
      </w:r>
      <w:r>
        <w:t xml:space="preserve"> </w:t>
      </w:r>
      <w:r>
        <w:rPr>
          <w:bCs/>
          <w:b/>
        </w:rPr>
        <w:t xml:space="preserve">Film Director</w:t>
      </w:r>
      <w:r>
        <w:t xml:space="preserve">, one must first appreciate the unique challenges presented by filming in</w:t>
      </w:r>
      <w:r>
        <w:t xml:space="preserve"> </w:t>
      </w:r>
      <w:r>
        <w:rPr>
          <w:bCs/>
          <w:b/>
        </w:rPr>
        <w:t xml:space="preserve">Malaysia Kuala Lumpur</w:t>
      </w:r>
      <w:r>
        <w:t xml:space="preserve">. This city is not just a backdrop; it is a character in itself. The neon lights of Bukit Bintang contrast sharply with the serene waters of Lake Gardens, while the chaotic energy of Chinatown sits comfortably next to the colonial grandeur of Merdeka Square. A director working here must possess an acute sensitivity to these visual contrasts. In my reflection on this topic, I observe that successful directors do not simply shoot in</w:t>
      </w:r>
      <w:r>
        <w:t xml:space="preserve"> </w:t>
      </w:r>
      <w:r>
        <w:rPr>
          <w:bCs/>
          <w:b/>
        </w:rPr>
        <w:t xml:space="preserve">Malaysia Kuala Lumpur</w:t>
      </w:r>
      <w:r>
        <w:t xml:space="preserve">; they integrate its sensory overload into the narrative fabric of their films. They capture the humidity, the cacophony of traffic, and the multi-ethnic harmony that defines daily life here. This location-specific direction transforms a standard movie into a document of place, offering local audiences a mirror to their own lives and international audiences an immersive window into Southeast Asian urbanity.</w:t>
      </w:r>
    </w:p>
    <w:p>
      <w:pPr>
        <w:pStyle w:val="BodyText"/>
      </w:pPr>
      <w:r>
        <w:t xml:space="preserve">However, the artistic freedom exercised by any</w:t>
      </w:r>
      <w:r>
        <w:t xml:space="preserve"> </w:t>
      </w:r>
      <w:r>
        <w:rPr>
          <w:bCs/>
          <w:b/>
        </w:rPr>
        <w:t xml:space="preserve">Film Director</w:t>
      </w:r>
      <w:r>
        <w:t xml:space="preserve"> </w:t>
      </w:r>
      <w:r>
        <w:t xml:space="preserve">in this region is often circumscribed by regulatory frameworks and societal norms. The reflection process reveals a tension between the desire for authentic storytelling and the constraints of content rating systems. In</w:t>
      </w:r>
      <w:r>
        <w:t xml:space="preserve"> </w:t>
      </w:r>
      <w:r>
        <w:rPr>
          <w:bCs/>
          <w:b/>
        </w:rPr>
        <w:t xml:space="preserve">Malaysia Kuala Lumpur</w:t>
      </w:r>
      <w:r>
        <w:t xml:space="preserve">, filmmakers often walk a tightrope, balancing social realism with cultural sensitivity. This constraint has inadvertently fueled creativity rather than stifled it entirely. Directors have developed sophisticated narrative techniques—metaphor, subtext, and symbolic imagery—to address sensitive topics such as religion, politics, and racial relations without overtly violating regulations. This "coded" language requires a highly skilled director who can engage the intelligence of their audience. When I watch films directed by visionaries who operate within this ecosystem in</w:t>
      </w:r>
      <w:r>
        <w:t xml:space="preserve"> </w:t>
      </w:r>
      <w:r>
        <w:rPr>
          <w:bCs/>
          <w:b/>
        </w:rPr>
        <w:t xml:space="preserve">Malaysia Kuala Lumpur</w:t>
      </w:r>
      <w:r>
        <w:t xml:space="preserve">, I am struck by their ability to convey profound truths through subtle glances and atmospheric tension rather than explicit dialogue. The</w:t>
      </w:r>
      <w:r>
        <w:t xml:space="preserve"> </w:t>
      </w:r>
      <w:r>
        <w:rPr>
          <w:bCs/>
          <w:b/>
        </w:rPr>
        <w:t xml:space="preserve">Film Director</w:t>
      </w:r>
      <w:r>
        <w:t xml:space="preserve"> </w:t>
      </w:r>
      <w:r>
        <w:t xml:space="preserve">becomes a diplomat of sorts, negotiating the space between what can be shown and what must be felt.</w:t>
      </w:r>
    </w:p>
    <w:p>
      <w:pPr>
        <w:pStyle w:val="BodyText"/>
      </w:pPr>
      <w:r>
        <w:t xml:space="preserve">Furthermore, the economic landscape of film production in</w:t>
      </w:r>
      <w:r>
        <w:t xml:space="preserve"> </w:t>
      </w:r>
      <w:r>
        <w:rPr>
          <w:bCs/>
          <w:b/>
        </w:rPr>
        <w:t xml:space="preserve">Malaysia Kuala Lumpur</w:t>
      </w:r>
      <w:bookmarkStart w:id="20" w:name="ref1"/>
      <w:bookmarkEnd w:id="20"/>
      <w:r>
        <w:rPr>
          <w:vertAlign w:val="superscript"/>
        </w:rPr>
        <w:t xml:space="preserve">*</w:t>
      </w:r>
      <w:r>
        <w:t xml:space="preserve"> </w:t>
      </w:r>
      <w:r>
        <w:t xml:space="preserve">heavily influences the role of the director. As an emerging hub for film production in Southeast Asia, offering competitive tax incentives and world-class infrastructure,</w:t>
      </w:r>
      <w:r>
        <w:t xml:space="preserve"> </w:t>
      </w:r>
      <w:r>
        <w:rPr>
          <w:bCs/>
          <w:b/>
        </w:rPr>
        <w:t xml:space="preserve">Malaysia Kuala Lumpur</w:t>
      </w:r>
      <w:r>
        <w:t xml:space="preserve"> </w:t>
      </w:r>
      <w:r>
        <w:t xml:space="preserve">has attracted international collaborations. This global exposure has had a profound impact on local directors. They are no longer isolated; they are part of a global cinematic conversation yet rooted firmly in their local soil. The modern</w:t>
      </w:r>
      <w:r>
        <w:t xml:space="preserve"> </w:t>
      </w:r>
      <w:r>
        <w:rPr>
          <w:bCs/>
          <w:b/>
        </w:rPr>
        <w:t xml:space="preserve">Film Director</w:t>
      </w:r>
      <w:r>
        <w:t xml:space="preserve"> </w:t>
      </w:r>
      <w:r>
        <w:t xml:space="preserve">here must be bilingual, not just in language but in cultural codes. They must appeal to the domestic Malaysian market while also crafting narratives that resonate with international festivals and streaming platforms. This duality requires a director who can pivot seamlessly between high-art cinematic expressions and commercially viable entertainment. The reflection here is one of adaptation; survival in the industry demands versatility.</w:t>
      </w:r>
    </w:p>
    <w:p>
      <w:pPr>
        <w:pStyle w:val="BodyText"/>
      </w:pPr>
      <w:r>
        <w:t xml:space="preserve">The thematic concerns addressed by directors in</w:t>
      </w:r>
      <w:r>
        <w:t xml:space="preserve"> </w:t>
      </w:r>
      <w:r>
        <w:rPr>
          <w:bCs/>
          <w:b/>
        </w:rPr>
        <w:t xml:space="preserve">Malaysia Kuala Lumpur</w:t>
      </w:r>
      <w:r>
        <w:t xml:space="preserve"> </w:t>
      </w:r>
      <w:r>
        <w:t xml:space="preserve">are equally revealing of their role as social commentators. Many prominent films shot in this city grapple with issues of rapid urbanization, the erosion of traditional values, and the search for identity among a multicultural population. For instance, narratives often explore the plight of rural migrants adjusting to life in the concrete jungle of</w:t>
      </w:r>
      <w:r>
        <w:t xml:space="preserve"> </w:t>
      </w:r>
      <w:r>
        <w:rPr>
          <w:bCs/>
          <w:b/>
        </w:rPr>
        <w:t xml:space="preserve">Malaysia Kuala Lumpur</w:t>
      </w:r>
      <w:r>
        <w:t xml:space="preserve">. The director’s camera work in these scenarios is crucial; it must capture both the alienation and the hope that accompany such transitions. By focusing on personal stories set against this urban backdrop, directors humanize statistical trends. They remind us that behind every development project or economic statistic in</w:t>
      </w:r>
      <w:r>
        <w:t xml:space="preserve"> </w:t>
      </w:r>
      <w:r>
        <w:rPr>
          <w:bCs/>
          <w:b/>
        </w:rPr>
        <w:t xml:space="preserve">Malaysia Kuala Lumpur</w:t>
      </w:r>
      <w:r>
        <w:t xml:space="preserve">, there are individual dreams and struggles. This empathetic approach is perhaps the most valuable contribution of the</w:t>
      </w:r>
      <w:r>
        <w:t xml:space="preserve"> </w:t>
      </w:r>
      <w:r>
        <w:rPr>
          <w:bCs/>
          <w:b/>
        </w:rPr>
        <w:t xml:space="preserve">Film Director</w:t>
      </w:r>
      <w:r>
        <w:t xml:space="preserve"> </w:t>
      </w:r>
      <w:r>
        <w:t xml:space="preserve">to society.</w:t>
      </w:r>
    </w:p>
    <w:p>
      <w:pPr>
        <w:pStyle w:val="BodyText"/>
      </w:pPr>
      <w:r>
        <w:t xml:space="preserve">In addition to social themes, technical innovation plays a pivotal role in the contemporary work of film directors here. The infrastructure available in</w:t>
      </w:r>
      <w:r>
        <w:t xml:space="preserve"> </w:t>
      </w:r>
      <w:r>
        <w:rPr>
          <w:bCs/>
          <w:b/>
        </w:rPr>
        <w:t xml:space="preserve">Malaysia Kuala Lumpur</w:t>
      </w:r>
      <w:r>
        <w:t xml:space="preserve">, including state-of-the-art post-production facilities and digital screening rooms, allows directors to experiment with genre and form. We are seeing a rise in horror, thriller, and science-fiction films set locally, genres that were previously marginalized. Directors are leveraging high-end technology to tell stories that were once considered too risky or niche. This technological empowerment enables the</w:t>
      </w:r>
      <w:r>
        <w:t xml:space="preserve"> </w:t>
      </w:r>
      <w:r>
        <w:rPr>
          <w:bCs/>
          <w:b/>
        </w:rPr>
        <w:t xml:space="preserve">Film Director</w:t>
      </w:r>
      <w:r>
        <w:t xml:space="preserve"> </w:t>
      </w:r>
      <w:r>
        <w:t xml:space="preserve">to compete on a regional level, challenging the dominance of neighboring cinematic industries. The visual language is becoming more sophisticated, reflecting a growing confidence in Malaysian cinema.</w:t>
      </w:r>
    </w:p>
    <w:p>
      <w:pPr>
        <w:pStyle w:val="BodyText"/>
      </w:pPr>
      <w:r>
        <w:t xml:space="preserve">In conclusion, this</w:t>
      </w:r>
      <w:r>
        <w:t xml:space="preserve"> </w:t>
      </w:r>
      <w:r>
        <w:rPr>
          <w:bCs/>
          <w:b/>
        </w:rPr>
        <w:t xml:space="preserve">Reflection Paper</w:t>
      </w:r>
      <w:r>
        <w:t xml:space="preserve"> </w:t>
      </w:r>
      <w:r>
        <w:t xml:space="preserve">serves as an acknowledgment of the complex and multifaceted role played by film directors in</w:t>
      </w:r>
      <w:r>
        <w:t xml:space="preserve"> </w:t>
      </w:r>
      <w:r>
        <w:rPr>
          <w:bCs/>
          <w:b/>
        </w:rPr>
        <w:t xml:space="preserve">Malaysia Kuala Lumpur</w:t>
      </w:r>
      <w:r>
        <w:t xml:space="preserve">. They are not just technicians of light and shadow; they are cultural mediators, social critics, and economic innovators. Operating within the unique constraints and opportunities of this city, they craft narratives that define how Malaysians see themselves and how the world sees Malaysia. The future of cinema in</w:t>
      </w:r>
      <w:r>
        <w:t xml:space="preserve"> </w:t>
      </w:r>
      <w:r>
        <w:rPr>
          <w:bCs/>
          <w:b/>
        </w:rPr>
        <w:t xml:space="preserve">Malaysia Kuala Lumpur</w:t>
      </w:r>
      <w:r>
        <w:t xml:space="preserve"> </w:t>
      </w:r>
      <w:r>
        <w:t xml:space="preserve">depends on their ability to continue pushing boundaries while maintaining a deep connection to their roots. As audiences, we have a responsibility to support these artists by engaging with their work critically and enthusiastically. Only through such engagement can we ensure that the voices of directors in this vibrant city continue to echo, inspire, and challenge us for years to come.</w:t>
      </w:r>
    </w:p>
    <w:p>
      <w:pPr>
        <w:pStyle w:val="BodyText"/>
      </w:pPr>
      <w:r>
        <w:t xml:space="preserve">The journey of the</w:t>
      </w:r>
      <w:r>
        <w:t xml:space="preserve"> </w:t>
      </w:r>
      <w:r>
        <w:rPr>
          <w:bCs/>
          <w:b/>
        </w:rPr>
        <w:t xml:space="preserve">Film Director</w:t>
      </w:r>
      <w:r>
        <w:t xml:space="preserve"> </w:t>
      </w:r>
      <w:r>
        <w:t xml:space="preserve">in</w:t>
      </w:r>
      <w:r>
        <w:t xml:space="preserve"> </w:t>
      </w:r>
      <w:r>
        <w:rPr>
          <w:bCs/>
          <w:b/>
        </w:rPr>
        <w:t xml:space="preserve">Malaysia Kuala Lumpur</w:t>
      </w:r>
      <w:r>
        <w:t xml:space="preserve"> </w:t>
      </w:r>
      <w:r>
        <w:t xml:space="preserve">is far from over. It is a story still being written, frame by frame, with each new release adding depth and nuance to our collective understanding of who we are as a nation. The intersection of art and location in this specific reflection highlights why cinema remains one of the most powerful tools for social cohesion and cultural preservation in the 21st century.</w:t>
      </w:r>
    </w:p>
    <w:p>
      <w:pPr>
        <w:pStyle w:val="BodyText"/>
      </w:pPr>
      <w:r>
        <w:rPr>
          <w:vertAlign w:val="superscript"/>
        </w:rPr>
        <w:t xml:space="preserve">*</w:t>
      </w:r>
      <w:r>
        <w:rPr>
          <w:iCs/>
          <w:i/>
        </w:rPr>
        <w:t xml:space="preserve">Note: This reflection paper is formatted as requested, focusing on the interplay between Film Directors and the specific context of Malaysia Kuala Lumpur.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and Impact of Film Directors in Malaysia Kuala Lumpur</dc:title>
  <dc:creator/>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file>