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Cinematic</w:t>
      </w:r>
      <w:r>
        <w:t xml:space="preserve"> </w:t>
      </w:r>
      <w:r>
        <w:t xml:space="preserve">Authority:</w:t>
      </w:r>
      <w:r>
        <w:t xml:space="preserve"> </w:t>
      </w:r>
      <w:r>
        <w:t xml:space="preserve">A</w:t>
      </w:r>
      <w:r>
        <w:t xml:space="preserve"> </w:t>
      </w:r>
      <w:r>
        <w:t xml:space="preserve">Study</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8252e47e7aa5f281534fe3cd959e683c2965ad4"/>
    <w:p>
      <w:pPr>
        <w:pStyle w:val="Heading1"/>
      </w:pPr>
      <w:r>
        <w:t xml:space="preserve">The Architect of Atmosphere: Reflecting on the Role of the Film Director in New Zealand Wellington</w:t>
      </w:r>
    </w:p>
    <w:p>
      <w:pPr>
        <w:pStyle w:val="FirstParagraph"/>
      </w:pPr>
      <w:r>
        <w:t xml:space="preserve">In the landscape of global cinema, few cities possess as distinct a cinematic identity as Wellington. Often referred to as "Wellywood," this capital city has evolved from a modest post-colonial hub into a powerhouse of visual storytelling, largely driven by the visionary leadership of its film directors. To reflect upon the figure of the</w:t>
      </w:r>
      <w:r>
        <w:t xml:space="preserve"> </w:t>
      </w:r>
      <w:r>
        <w:rPr>
          <w:bCs/>
          <w:b/>
        </w:rPr>
        <w:t xml:space="preserve">Film Director</w:t>
      </w:r>
      <w:r>
        <w:t xml:space="preserve"> </w:t>
      </w:r>
      <w:r>
        <w:t xml:space="preserve">within this specific geographic and cultural context is to explore how authority, creativity, and local identity intersect. The director in</w:t>
      </w:r>
      <w:r>
        <w:t xml:space="preserve"> </w:t>
      </w:r>
      <w:r>
        <w:rPr>
          <w:bCs/>
          <w:b/>
        </w:rPr>
        <w:t xml:space="preserve">New Zealand Wellington</w:t>
      </w:r>
      <w:r>
        <w:t xml:space="preserve"> </w:t>
      </w:r>
      <w:r>
        <w:t xml:space="preserve">is not merely a technical manager of production; they are a cultural mediator, translating the unique soul of Aotearoa into narratives that resonate with both local audiences and the international community.</w:t>
      </w:r>
    </w:p>
    <w:bookmarkStart w:id="20" w:name="the-director-as-cultural-mediator"/>
    <w:p>
      <w:pPr>
        <w:pStyle w:val="Heading2"/>
      </w:pPr>
      <w:r>
        <w:t xml:space="preserve">The Director as Cultural Mediator</w:t>
      </w:r>
    </w:p>
    <w:p>
      <w:pPr>
        <w:pStyle w:val="FirstParagraph"/>
      </w:pPr>
      <w:r>
        <w:t xml:space="preserve">The primary reflection begins with the director's role as a bridge between indigenous Maori culture and modern secular society. In many parts of the world, directors may struggle to balance commercial demands with cultural authenticity. However, in Wellington, this balance is often woven into the fabric of filmmaking. The director must possess a profound sensitivity to *Te Ao Māori* (the Maori world). For instance, when Peter Jackson directed *The Lord of the Rings* trilogy or Taika Waititi directed</w:t>
      </w:r>
      <w:r>
        <w:t xml:space="preserve"> </w:t>
      </w:r>
      <w:r>
        <w:rPr>
          <w:iCs/>
          <w:i/>
        </w:rPr>
        <w:t xml:space="preserve">Jojo Rabbit</w:t>
      </w:r>
      <w:r>
        <w:t xml:space="preserve"> </w:t>
      </w:r>
      <w:r>
        <w:t xml:space="preserve">and</w:t>
      </w:r>
      <w:r>
        <w:t xml:space="preserve"> </w:t>
      </w:r>
      <w:r>
        <w:rPr>
          <w:iCs/>
          <w:i/>
        </w:rPr>
        <w:t xml:space="preserve">Ragnarok</w:t>
      </w:r>
      <w:r>
        <w:t xml:space="preserve">, they did not simply shoot a script; they navigated complex cultural terrains. The director in Wellington is expected to understand that every landscape shot carries spiritual significance, and every character interaction may be informed by tribal histories. This requires a level of humility and collaboration that distinguishes the Wellington director from their counterparts in Hollywood or London.</w:t>
      </w:r>
    </w:p>
    <w:bookmarkEnd w:id="20"/>
    <w:bookmarkStart w:id="21" w:name="X3b4d5035502e7b397b286a63aab3305d3793c42"/>
    <w:p>
      <w:pPr>
        <w:pStyle w:val="Heading2"/>
      </w:pPr>
      <w:r>
        <w:t xml:space="preserve">The Influence of Place: Landscape as Character</w:t>
      </w:r>
    </w:p>
    <w:p>
      <w:pPr>
        <w:pStyle w:val="FirstParagraph"/>
      </w:pPr>
      <w:r>
        <w:t xml:space="preserve">New Zealand is famously self-aware; its landscape is almost always a protagonist in any film shot within its borders. The role of the director in this environment shifts from controlling nature to collaborating with it. In Wellington, the wind, the rain, and the rolling hills are not just backdrops; they are active participants. Reflecting on this aspect highlights a unique challenge for the</w:t>
      </w:r>
      <w:r>
        <w:t xml:space="preserve"> </w:t>
      </w:r>
      <w:r>
        <w:rPr>
          <w:bCs/>
          <w:b/>
        </w:rPr>
        <w:t xml:space="preserve">Film Director</w:t>
      </w:r>
      <w:r>
        <w:t xml:space="preserve">. They must be adept at leveraging weather conditions rather than fighting them. The grey skies of a Wellington winter can evoke introspection, while the rugged southern coastlines can suggest isolation or freedom.</w:t>
      </w:r>
    </w:p>
    <w:p>
      <w:pPr>
        <w:pStyle w:val="BodyText"/>
      </w:pPr>
      <w:r>
        <w:t xml:space="preserve">This relationship with place demands that the director possess a keen environmental awareness. It is not enough to simply frame a shot; one must understand how the light hits the volcanic rock of Mount Victoria or how the fog rolls through Lambton Quay at dusk. The director’s vision becomes inseparable from their understanding of Wellington’s geography. This creates a distinct aesthetic—a "Wellywood" look that is often described as moody, intimate, and grounded in reality, contrasting sharply with the polished artificiality of soundstage productions elsewhere.</w:t>
      </w:r>
    </w:p>
    <w:bookmarkEnd w:id="21"/>
    <w:bookmarkStart w:id="22" w:name="X3e88bd8dd70647d55b6eed97947b6720120bab2"/>
    <w:p>
      <w:pPr>
        <w:pStyle w:val="Heading2"/>
      </w:pPr>
      <w:r>
        <w:t xml:space="preserve">The Intimacy of Community and Collaboration</w:t>
      </w:r>
    </w:p>
    <w:p>
      <w:pPr>
        <w:pStyle w:val="FirstParagraph"/>
      </w:pPr>
      <w:r>
        <w:t xml:space="preserve">Wellington is a small city by international standards. This size fosters an environment where the film industry operates more like a close-knit village than a corporate machine. For the</w:t>
      </w:r>
      <w:r>
        <w:t xml:space="preserve"> </w:t>
      </w:r>
      <w:r>
        <w:rPr>
          <w:bCs/>
          <w:b/>
        </w:rPr>
        <w:t xml:space="preserve">Film Director</w:t>
      </w:r>
      <w:r>
        <w:t xml:space="preserve">, this means that personal relationships are paramount. Casting decisions, crew selections, and even funding opportunities are often influenced by longstanding professional networks and mutual respect. This intimacy allows for greater creative risk-taking.</w:t>
      </w:r>
    </w:p>
    <w:p>
      <w:pPr>
        <w:pStyle w:val="BodyText"/>
      </w:pPr>
      <w:r>
        <w:t xml:space="preserve">In larger industrial hubs like Los Angeles or Mumbai, a director may be forced to adhere strictly to franchise formulas or market trends dictated by distant executives. In contrast, the Wellington director often enjoys a level of autonomy that encourages experimentation. The reflection here is on the power dynamics: in this context, authority is not just top-down but relational. A successful director in New Zealand Wellington must be a charismatic leader who inspires loyalty among their cast and crew through shared vision rather than rigid command. This collaborative spirit has been instrumental in producing innovative films that might otherwise have been deemed too risky for bigger markets.</w:t>
      </w:r>
    </w:p>
    <w:bookmarkEnd w:id="22"/>
    <w:bookmarkStart w:id="23" w:name="global-reach-local-roots"/>
    <w:p>
      <w:pPr>
        <w:pStyle w:val="Heading2"/>
      </w:pPr>
      <w:r>
        <w:t xml:space="preserve">Global Reach, Local Roots</w:t>
      </w:r>
    </w:p>
    <w:p>
      <w:pPr>
        <w:pStyle w:val="FirstParagraph"/>
      </w:pPr>
      <w:r>
        <w:t xml:space="preserve">The success of directors from New Zealand Wellington on the global stage serves as a testament to the efficacy of this localized approach. By rooting their stories in local experiences, they achieve universal resonance. Whether it is the fantasy epic or the intimate family drama, the authenticity provided by a director deeply embedded in</w:t>
      </w:r>
      <w:r>
        <w:t xml:space="preserve"> </w:t>
      </w:r>
      <w:r>
        <w:rPr>
          <w:bCs/>
          <w:b/>
        </w:rPr>
        <w:t xml:space="preserve">New Zealand Wellington</w:t>
      </w:r>
      <w:r>
        <w:t xml:space="preserve"> </w:t>
      </w:r>
      <w:r>
        <w:t xml:space="preserve">culture gives these stories weight and credibility.</w:t>
      </w:r>
    </w:p>
    <w:p>
      <w:pPr>
        <w:pStyle w:val="BodyText"/>
      </w:pPr>
      <w:r>
        <w:t xml:space="preserve">This phenomenon challenges the notion that localization limits global appeal. On the contrary, as seen through works produced in this hub, specificity is key to universality. The director’s ability to articulate specific New Zealand truths allows international audiences to connect with broader human emotions—grief, joy, resilience, and love—through a unique lens.</w:t>
      </w:r>
    </w:p>
    <w:bookmarkEnd w:id="23"/>
    <w:bookmarkStart w:id="24" w:name="conclusion-the-future-of-direction"/>
    <w:p>
      <w:pPr>
        <w:pStyle w:val="Heading2"/>
      </w:pPr>
      <w:r>
        <w:t xml:space="preserve">Conclusion: The Future of Direction</w:t>
      </w:r>
    </w:p>
    <w:p>
      <w:pPr>
        <w:pStyle w:val="FirstParagraph"/>
      </w:pPr>
      <w:r>
        <w:t xml:space="preserve">In conclusion, the reflection on the film director in Wellington reveals a multifaceted role that transcends traditional cinematic duties. These directors are cultural ambassadors, environmental collaborators, and community leaders. They operate within a unique ecosystem where geography dictates aesthetics and indigenous knowledge informs narrative structure.</w:t>
      </w:r>
    </w:p>
    <w:p>
      <w:pPr>
        <w:pStyle w:val="BodyText"/>
      </w:pPr>
      <w:r>
        <w:t xml:space="preserve">As New Zealand continues to grow as a global production hub, the importance of maintaining this distinct directorial identity becomes even more critical. The future of film in Wellington depends on directors who can continue to navigate the delicate balance between commercial viability and cultural integrity. They must remain true to the spirit of their city—resilient, innovative, and deeply connected to its land and people. In doing so, they ensure that Wellington remains not just a location for filming, but a source of profound cinematic inspiration.</w:t>
      </w:r>
    </w:p>
    <w:p>
      <w:pPr>
        <w:pStyle w:val="BodyText"/>
      </w:pPr>
      <w:r>
        <w:rPr>
          <w:iCs/>
          <w:i/>
        </w:rPr>
        <w:t xml:space="preserve">This reflection underscores that the power of the Film Director lies not only in their technical skill but in their ability to harness the unique spirit of New Zealand Wellington, transforming local realities into global narratives.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Cinematic Authority: A Study of the Film Director in New Zealand Wellington</dc:title>
  <dc:creator/>
  <cp:keywords/>
  <dcterms:created xsi:type="dcterms:W3CDTF">2026-07-30T10:10:18Z</dcterms:created>
  <dcterms:modified xsi:type="dcterms:W3CDTF">2026-07-30T10:10:18Z</dcterms:modified>
</cp:coreProperties>
</file>

<file path=docProps/custom.xml><?xml version="1.0" encoding="utf-8"?>
<Properties xmlns="http://schemas.openxmlformats.org/officeDocument/2006/custom-properties" xmlns:vt="http://schemas.openxmlformats.org/officeDocument/2006/docPropsVTypes"/>
</file>