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Spain</w:t>
      </w:r>
      <w:r>
        <w:t xml:space="preserve"> </w:t>
      </w:r>
      <w:r>
        <w:t xml:space="preserve">Valencia</w:t>
      </w:r>
    </w:p>
    <w:bookmarkStart w:id="25" w:name="Xbe0c63ef7bf3e27e28fce49d19ca19950354043"/>
    <w:p>
      <w:pPr>
        <w:pStyle w:val="Heading1"/>
      </w:pPr>
      <w:r>
        <w:t xml:space="preserve">The Lens of History and Light: A Reflection on the Film Director in Spain Valencia</w:t>
      </w:r>
    </w:p>
    <w:p>
      <w:pPr>
        <w:pStyle w:val="FirstParagraph"/>
      </w:pPr>
      <w:r>
        <w:t xml:space="preserve">The intersection of cinema, geography, and artistic direction creates a unique tapestry when observed through the specific lens of Spain Valencia. To understand the role of a Film Director is not merely to analyze technical command over cameras and actors; it is to comprehend how an artist navigates the complex currents of cultural heritage, historical memory, and contemporary identity. In this Reflection Paper, we explore how the position of a Film Director in Spain Valencia serves as both a curator of local tradition and a pioneer of global cinematic language.</w:t>
      </w:r>
    </w:p>
    <w:bookmarkStart w:id="20" w:name="X096715796d57a84f99977981d035aeab885b333"/>
    <w:p>
      <w:pPr>
        <w:pStyle w:val="Heading2"/>
      </w:pPr>
      <w:r>
        <w:t xml:space="preserve">The Weight of Heritage: The Director as Cultural Steward</w:t>
      </w:r>
    </w:p>
    <w:p>
      <w:pPr>
        <w:pStyle w:val="FirstParagraph"/>
      </w:pPr>
      <w:r>
        <w:t xml:space="preserve">Cinema is never created in a vacuum. In Spain, film has long been intertwined with the nation’s turbulent political history, from the repression during Franco’s regime to the vibrant explosion of creativity during La Movida in Madrid and beyond. However, when we shift our focus to Spain Valencia, the narrative changes subtly but significantly. The region is known for its distinct language (Valencian/Catalan), its fierce pride in local traditions such as Las Fallas, and its profound relationship with the sea and the land.</w:t>
      </w:r>
    </w:p>
    <w:p>
      <w:pPr>
        <w:pStyle w:val="BodyText"/>
      </w:pPr>
      <w:r>
        <w:t xml:space="preserve">A Film Director working in this context must act as a cultural steward. They are not just telling a story; they are deciding how that story resonates with a community that holds its identity dear. For instance, directors like Alauda Ruiz de Azúa or those emerging from the vibrant local film schools often grapple with the duality of modernity and tradition. The Reflection Paper here suggests that the Film Director in Spain Valencia is tasked with bridging gaps. They must translate universal human emotions into a dialect that feels authentic to a Valencian audience while remaining accessible to an international one. This requires a nuanced understanding of subtext, local humor, social dynamics, and the specific architectural beauty of cities like Valencia itself, where medieval streets meet futuristic structures like the City of Arts and Sciences.</w:t>
      </w:r>
    </w:p>
    <w:bookmarkEnd w:id="20"/>
    <w:bookmarkStart w:id="21" w:name="visual-poetry-the-light-and-landscape"/>
    <w:p>
      <w:pPr>
        <w:pStyle w:val="Heading2"/>
      </w:pPr>
      <w:r>
        <w:t xml:space="preserve">Visual Poetry: The Light and Landscape</w:t>
      </w:r>
    </w:p>
    <w:p>
      <w:pPr>
        <w:pStyle w:val="FirstParagraph"/>
      </w:pPr>
      <w:r>
        <w:t xml:space="preserve">The physical environment of Spain Valencia offers a cinematic palette that is unparalleled. The bright Mediterranean light, the orange groves that fringe the urban sprawl, and the bustling port provide a visual backdrop that influences every decision a Film Director makes. In my reflection on this topic, it becomes evident that the role of the director extends beyond script interpretation to become an environmentalist of sorts. They must harness this light.</w:t>
      </w:r>
    </w:p>
    <w:p>
      <w:pPr>
        <w:pStyle w:val="BodyText"/>
      </w:pPr>
      <w:r>
        <w:t xml:space="preserve">Consider how directors utilize the harsh midday sun versus the golden hour of dusk near Albufera Lake. The way a Film Director frames these elements speaks volumes about their artistic vision. It is not just about aesthetics; it is about mood and metaphor. The heat can represent oppression or passion; the sea can symbolize escape or isolation. In Spain Valencia, where tourism often masks deeper social realities, the director has a responsibility to decide what aspect of this landscape to expose. Do they show the glossy postcard image for international consumption, or do they delve into the gritty underbelly of rapid gentrification? This choice defines their legacy.</w:t>
      </w:r>
    </w:p>
    <w:bookmarkEnd w:id="21"/>
    <w:bookmarkStart w:id="22" w:name="Xe4414b8e07688d6dfa0699d7724a5fafef26037"/>
    <w:p>
      <w:pPr>
        <w:pStyle w:val="Heading2"/>
      </w:pPr>
      <w:r>
        <w:t xml:space="preserve">Narrative Innovation and Social Commentary</w:t>
      </w:r>
    </w:p>
    <w:p>
      <w:pPr>
        <w:pStyle w:val="FirstParagraph"/>
      </w:pPr>
      <w:r>
        <w:t xml:space="preserve">The contemporary Film Director in Spain Valencia is often a social commentator. The region, like all of Spain, faces challenges regarding immigration, economic disparity, and the preservation of rural life against urban expansion. A Reflection Paper on this subject cannot ignore the political potency of film. Directors such as Fernando González Molina or emerging talents in short films often use their platforms to critique societal norms.</w:t>
      </w:r>
    </w:p>
    <w:p>
      <w:pPr>
        <w:pStyle w:val="BodyText"/>
      </w:pPr>
      <w:r>
        <w:t xml:space="preserve">For example, the portrayal of family structures in Valencian cinema often challenges traditional patriarchal models, reflecting broader shifts in Spanish society. The Film Director here becomes a mirror to society. They capture the silence of those who are unheard and amplify the voices of those marginalized by globalization. This role is increasingly important as streaming platforms dominate distribution; local directors must fight to ensure that Valencian stories are not diluted into generic content but retain their specific cultural flavor.</w:t>
      </w:r>
    </w:p>
    <w:bookmarkEnd w:id="22"/>
    <w:bookmarkStart w:id="23" w:name="Xb990ab81adc2b2b2d2e7efea57b461d729e8f0c"/>
    <w:p>
      <w:pPr>
        <w:pStyle w:val="Heading2"/>
      </w:pPr>
      <w:r>
        <w:t xml:space="preserve">The Future: Technology and Global Collaboration</w:t>
      </w:r>
    </w:p>
    <w:p>
      <w:pPr>
        <w:pStyle w:val="FirstParagraph"/>
      </w:pPr>
      <w:r>
        <w:t xml:space="preserve">Looking forward, the role of the Film Director in Spain Valencia is evolving with technology. The rise of digital filmmaking has lowered barriers to entry, allowing a new generation of directors from smaller towns within the Valencia province to tell their stories without relying solely on major studios based in Madrid or Barcelona. This decentralization is a significant trend. It democratizes storytelling and enriches the cinematic landscape.</w:t>
      </w:r>
    </w:p>
    <w:p>
      <w:pPr>
        <w:pStyle w:val="BodyText"/>
      </w:pPr>
      <w:r>
        <w:t xml:space="preserve">Moreover, international co-productions are becoming more frequent. Directors in Spain Valencia are increasingly collaborating with French, Italian, and American partners, bringing new techniques into their work while exporting Valencian narratives to a wider audience. This exchange of ideas requires directors to be versatile communicators who can navigate both local sensibilities and global expectations.</w:t>
      </w:r>
    </w:p>
    <w:bookmarkEnd w:id="23"/>
    <w:bookmarkStart w:id="24" w:name="conclusion"/>
    <w:p>
      <w:pPr>
        <w:pStyle w:val="Heading2"/>
      </w:pPr>
      <w:r>
        <w:t xml:space="preserve">Conclusion</w:t>
      </w:r>
    </w:p>
    <w:p>
      <w:pPr>
        <w:pStyle w:val="FirstParagraph"/>
      </w:pPr>
      <w:r>
        <w:t xml:space="preserve">In conclusion, the Reflection Paper on the Film Director in Spain Valencia reveals a multifaceted role that transcends simple storytelling. These artists are guardians of cultural identity, masters of light and landscape, social commentators, and bridges to the global community. They navigate the delicate balance between preserving tradition and embracing modernity.</w:t>
      </w:r>
    </w:p>
    <w:p>
      <w:pPr>
        <w:pStyle w:val="BodyText"/>
      </w:pPr>
      <w:r>
        <w:t xml:space="preserve">The specific context of Spain Valencia adds a unique layer to this role due to its rich history, distinct language, and striking geography. As we reflect on their contributions, it is clear that they do not merely record reality; they interpret it. They challenge us to see our world through new eyes, using the powerful medium of cinema to preserve the soul of Valencia for future generations while speaking directly to the present day. The Film Director in this region is not just a creator of films; they are an architect of memory and a visionary of possibility.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Film Director in Spain Valencia</dc:title>
  <dc:creator/>
  <dc:language>en</dc:language>
  <cp:keywords/>
  <dcterms:created xsi:type="dcterms:W3CDTF">2026-07-29T14:06:46Z</dcterms:created>
  <dcterms:modified xsi:type="dcterms:W3CDTF">2026-07-29T14:06:46Z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