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Afghanistan</w:t>
      </w:r>
      <w:r>
        <w:t xml:space="preserve"> </w:t>
      </w:r>
      <w:r>
        <w:t xml:space="preserve">Kabul</w:t>
      </w:r>
    </w:p>
    <w:bookmarkStart w:id="26" w:name="X33358106adcd4f0755a26c46245c02f130de514"/>
    <w:p>
      <w:pPr>
        <w:pStyle w:val="Heading1"/>
      </w:pPr>
      <w:r>
        <w:t xml:space="preserve">Bridging Stability and Growth: A Reflection Paper on the Financial Analyst in Afghanistan Kabul</w:t>
      </w:r>
    </w:p>
    <w:p>
      <w:pPr>
        <w:pStyle w:val="FirstParagraph"/>
      </w:pPr>
      <w:r>
        <w:t xml:space="preserve">The landscape of economic development is rarely uniform, yet its impact is universally profound. Nowhere is this more evident than in the complex and evolving socio-economic environment of Afghanistan Kabul. In a city that serves as the political, cultural, and economic heart of a nation striving for resilience and reconstruction, the role of professionals extends far beyond mere technical execution. Among these pivotal figures stands the Financial Analyst. This reflection paper seeks to explore the multifaceted nature of this profession within the specific context of Afghanistan Kabul, examining how a Financial Analyst acts not only as a steward of capital but as an architect of stability in one of the world’s most challenging markets.</w:t>
      </w:r>
    </w:p>
    <w:bookmarkStart w:id="20" w:name="X7958788e489517ffd26efea77b488a697644d43"/>
    <w:p>
      <w:pPr>
        <w:pStyle w:val="Heading2"/>
      </w:pPr>
      <w:r>
        <w:t xml:space="preserve">The Contextual Landscape: Afghanistan Kabul</w:t>
      </w:r>
    </w:p>
    <w:p>
      <w:pPr>
        <w:pStyle w:val="FirstParagraph"/>
      </w:pPr>
      <w:r>
        <w:t xml:space="preserve">To understand the weight carried by any professional in this region, one must first acknowledge the unique reality of Afghanistan Kabul. The city is a juxtaposition of historical depth and contemporary struggle. Following years of geopolitical turbulence, economic sanctions, and internal restructuring, the financial ecosystem has faced unprecedented volatility. For an outsider or a generic observer, the market may appear opaque or risk-laden to an extreme degree. However for those embedded within it, Afghanistan Kabul represents a landscape of immense latent potential coupled with immediate operational hurdles.</w:t>
      </w:r>
    </w:p>
    <w:p>
      <w:pPr>
        <w:pStyle w:val="BodyText"/>
      </w:pPr>
      <w:r>
        <w:t xml:space="preserve">In this setting standard Western models of financial analysis often fall short because they rely on assumptions of stability that do not currently exist. Therefore, the Financial Analyst operating in Afghanistan Kabul cannot simply rely on historical data alone. They must possess an acute sensitivity to geopolitical shifts, currency fluctuation risks related to the Afghani, and the intricate web of informal banking networks that sustain much of local commerce. The context dictates that analysis is not just about numbers; it is about interpreting survival strategies and identifying pathways for sustainable growth amidst uncertainty.</w:t>
      </w:r>
    </w:p>
    <w:bookmarkEnd w:id="20"/>
    <w:bookmarkStart w:id="21" w:name="X33475d686fce941198a1e6bcdf7069d99bb7046"/>
    <w:p>
      <w:pPr>
        <w:pStyle w:val="Heading2"/>
      </w:pPr>
      <w:r>
        <w:t xml:space="preserve">The Evolving Role of the Financial Analyst</w:t>
      </w:r>
    </w:p>
    <w:p>
      <w:pPr>
        <w:pStyle w:val="FirstParagraph"/>
      </w:pPr>
      <w:r>
        <w:t xml:space="preserve">The traditional definition of a Financial Analyst involves evaluating securities, performing business valuation, and making recommendations on investment decisions. While these core functions remain relevant in Afghanistan Kabul their application has evolved significantly. In this region, the Financial Analyst is often required to wear multiple hats. They are risk managers, compliance officers navigating complex international sanctions regimes such as those enforced by the FATF (Financial Action Task Force), and strategic advisors to local businesses seeking foreign investment.</w:t>
      </w:r>
    </w:p>
    <w:p>
      <w:pPr>
        <w:pStyle w:val="BodyText"/>
      </w:pPr>
      <w:r>
        <w:t xml:space="preserve">One of the most critical aspects of this role is liquidity management. In a cash-based economy like much of Afghanistan Kabul, understanding cash flow dynamics is paramount. The Financial Analyst must predict shortages, manage inventory costs in supply chains that are frequently disrupted, and ensure that businesses can meet their immediate obligations despite delayed payments or banking restrictions. This requires a level of foresight and adaptability that goes beyond standard textbook definitions.</w:t>
      </w:r>
    </w:p>
    <w:bookmarkEnd w:id="21"/>
    <w:bookmarkStart w:id="22" w:name="the-moral-and-social-responsibility"/>
    <w:p>
      <w:pPr>
        <w:pStyle w:val="Heading2"/>
      </w:pPr>
      <w:r>
        <w:t xml:space="preserve">The Moral and Social Responsibility</w:t>
      </w:r>
    </w:p>
    <w:p>
      <w:pPr>
        <w:pStyle w:val="FirstParagraph"/>
      </w:pPr>
      <w:r>
        <w:t xml:space="preserve">Reflection on the profession in Afghanistan Kabul inevitably leads to questions about ethics and social impact. In many Western contexts, financial analysis is viewed through the lens of shareholder value maximization. However in a developing nation facing humanitarian challenges, the perspective shifts toward stakeholder welfare and community stability. A Financial Analyst in this region plays a crucial role in ensuring that resources are allocated efficiently not just for profit, but for longevity and social good.</w:t>
      </w:r>
    </w:p>
    <w:p>
      <w:pPr>
        <w:pStyle w:val="BodyText"/>
      </w:pPr>
      <w:r>
        <w:t xml:space="preserve">For instance when advising on infrastructure projects or agricultural investments, the analyst must consider how these decisions affect local employment rates, food security, and broader economic inclusion. The profession becomes a tool for inclusive growth. By identifying viable business models that can withstand external shocks, the Financial Analyst helps preserve jobs and sustains local industries. This sense of responsibility adds a layer of dignity to the profession, transforming it from a purely mechanical exercise into one of significant social contribution.</w:t>
      </w:r>
    </w:p>
    <w:bookmarkEnd w:id="22"/>
    <w:bookmarkStart w:id="23" w:name="X8cd678baf5bcbae2a883f28a3074f190396aaab"/>
    <w:p>
      <w:pPr>
        <w:pStyle w:val="Heading2"/>
      </w:pPr>
      <w:r>
        <w:t xml:space="preserve">Challenges and Resilience in Data Integrity</w:t>
      </w:r>
    </w:p>
    <w:p>
      <w:pPr>
        <w:pStyle w:val="FirstParagraph"/>
      </w:pPr>
      <w:r>
        <w:t xml:space="preserve">A significant challenge facing the Financial Analyst in Afghanistan Kabul is data integrity. Reliable, transparent financial data is often scarce due to informal economic practices and fragmented record-keeping systems. Consequently, the analyst must rely heavily on qualitative analysis alongside quantitative metrics. This requires building trust with local stakeholders to gather accurate information and employing creative methods of verification.</w:t>
      </w:r>
    </w:p>
    <w:p>
      <w:pPr>
        <w:pStyle w:val="BodyText"/>
      </w:pPr>
      <w:r>
        <w:t xml:space="preserve">This challenge fosters a unique type of professional resilience. Analysts in this region develop sharp investigative skills and intuitive judgment. They learn to read between the lines of limited data sets, understanding market sentiment through informal channels as much as through official reports. This skill set is invaluable; it produces analysts who are not only technically proficient but also deeply embedded in the social fabric of Kabul’s business community.</w:t>
      </w:r>
    </w:p>
    <w:bookmarkEnd w:id="23"/>
    <w:bookmarkStart w:id="24" w:name="future-outlook-and-strategic-imperatives"/>
    <w:p>
      <w:pPr>
        <w:pStyle w:val="Heading2"/>
      </w:pPr>
      <w:r>
        <w:t xml:space="preserve">Future Outlook and Strategic Imperatives</w:t>
      </w:r>
    </w:p>
    <w:p>
      <w:pPr>
        <w:pStyle w:val="FirstParagraph"/>
      </w:pPr>
      <w:r>
        <w:t xml:space="preserve">Looking ahead, the role of the Financial Analyst in Afghanistan Kabul will likely expand as international engagement seeks to normalize economic relations. There is a growing need for transparency, digitalization, and integration into global financial systems. As such professionals who can bridge the gap between traditional local practices and modern global standards are in high demand.</w:t>
      </w:r>
    </w:p>
    <w:p>
      <w:pPr>
        <w:pStyle w:val="BodyText"/>
      </w:pPr>
      <w:r>
        <w:t xml:space="preserve">The future success of the Financial Analyst in this region depends on their ability to advocate for regulatory clarity and digital financial inclusion. They must be champions of good corporate governance, demonstrating that ethical financial practices attract long-term investment. By doing so they help lay the groundwork for a more stable economic future for Afghanistan Kabul.</w:t>
      </w:r>
    </w:p>
    <w:bookmarkEnd w:id="24"/>
    <w:bookmarkStart w:id="25" w:name="conclusion"/>
    <w:p>
      <w:pPr>
        <w:pStyle w:val="Heading2"/>
      </w:pPr>
      <w:r>
        <w:t xml:space="preserve">Conclusion</w:t>
      </w:r>
    </w:p>
    <w:p>
      <w:pPr>
        <w:pStyle w:val="FirstParagraph"/>
      </w:pPr>
      <w:r>
        <w:t xml:space="preserve">In conclusion, the Financial Analyst in Afghanistan Kabul is far more than a number-cruncher. They are navigators of uncertainty, guardians of ethical practice, and facilitators of economic resilience. The specific conditions of Afghanistan Kabul demand a specialized approach to finance—one that blends rigorous analytical skills with deep cultural understanding and strategic foresight. As this region continues its journey toward stability and growth, the contributions of these professionals will be indispensable. They provide the structural integrity needed for businesses to thrive and for communities to prosper, proving that even in the most challenging environments, sound financial analysis can serve as a beacon of hope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Afghanistan Kabul</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